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F4A8D" w14:textId="4AC127F8" w:rsidR="000B37AE" w:rsidRDefault="00B802BC">
      <w:pPr>
        <w:jc w:val="center"/>
        <w:rPr>
          <w:rFonts w:ascii="Arial" w:hAnsi="Arial" w:cs="Arial"/>
          <w:b/>
          <w:sz w:val="28"/>
          <w:szCs w:val="28"/>
        </w:rPr>
      </w:pPr>
      <w:r>
        <w:t xml:space="preserve"> </w:t>
      </w:r>
      <w:r>
        <w:rPr>
          <w:rFonts w:ascii="Arial" w:hAnsi="Arial" w:cs="Arial"/>
          <w:b/>
          <w:sz w:val="28"/>
          <w:szCs w:val="28"/>
        </w:rPr>
        <w:t xml:space="preserve">MARCHÉ PUBLIC </w:t>
      </w:r>
      <w:r w:rsidR="00872FC2">
        <w:rPr>
          <w:rFonts w:ascii="Arial" w:hAnsi="Arial" w:cs="Arial"/>
          <w:b/>
          <w:sz w:val="28"/>
          <w:szCs w:val="28"/>
        </w:rPr>
        <w:t xml:space="preserve">DE </w:t>
      </w:r>
      <w:r w:rsidR="005007E5">
        <w:rPr>
          <w:rFonts w:ascii="Arial" w:hAnsi="Arial" w:cs="Arial"/>
          <w:b/>
          <w:sz w:val="28"/>
          <w:szCs w:val="28"/>
        </w:rPr>
        <w:t>SERVICE DE PRESTATION INTELLECTUELLES</w:t>
      </w:r>
    </w:p>
    <w:p w14:paraId="160BD69F" w14:textId="73519935" w:rsidR="000B37AE" w:rsidRDefault="00B802BC">
      <w:pPr>
        <w:jc w:val="center"/>
        <w:rPr>
          <w:rFonts w:ascii="Arial" w:hAnsi="Arial" w:cs="Arial"/>
          <w:b/>
          <w:sz w:val="28"/>
        </w:rPr>
      </w:pPr>
      <w:r>
        <w:rPr>
          <w:rFonts w:ascii="Arial" w:hAnsi="Arial" w:cs="Arial"/>
          <w:b/>
          <w:sz w:val="28"/>
        </w:rPr>
        <w:t>251</w:t>
      </w:r>
      <w:r w:rsidR="00DC532E">
        <w:rPr>
          <w:rFonts w:ascii="Arial" w:hAnsi="Arial" w:cs="Arial"/>
          <w:b/>
          <w:sz w:val="28"/>
        </w:rPr>
        <w:t>000267</w:t>
      </w:r>
      <w:bookmarkStart w:id="0" w:name="_GoBack"/>
      <w:bookmarkEnd w:id="0"/>
    </w:p>
    <w:p w14:paraId="3DBCBD92" w14:textId="77777777" w:rsidR="005007E5" w:rsidRDefault="005007E5">
      <w:pPr>
        <w:jc w:val="center"/>
        <w:rPr>
          <w:rFonts w:ascii="Arial" w:hAnsi="Arial" w:cs="Arial"/>
          <w:b/>
          <w:sz w:val="28"/>
        </w:rPr>
      </w:pPr>
    </w:p>
    <w:p w14:paraId="61AA1B79" w14:textId="24006202" w:rsidR="000B37AE" w:rsidRDefault="005007E5">
      <w:pPr>
        <w:jc w:val="center"/>
        <w:rPr>
          <w:rFonts w:ascii="Arial" w:hAnsi="Arial" w:cs="Arial"/>
          <w:b/>
          <w:sz w:val="28"/>
        </w:rPr>
      </w:pPr>
      <w:r w:rsidRPr="005007E5">
        <w:rPr>
          <w:rFonts w:ascii="Arial" w:hAnsi="Arial" w:cs="Arial"/>
          <w:b/>
          <w:sz w:val="28"/>
        </w:rPr>
        <w:t>Accord-cadre pour des prestations de conseil en droit social pour le compte de l’IFREMER</w:t>
      </w:r>
    </w:p>
    <w:p w14:paraId="55ECDF07" w14:textId="77777777" w:rsidR="000B37AE" w:rsidRDefault="000B37AE">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0B37AE" w14:paraId="36F01187" w14:textId="77777777">
        <w:trPr>
          <w:trHeight w:val="881"/>
        </w:trPr>
        <w:tc>
          <w:tcPr>
            <w:tcW w:w="9060" w:type="dxa"/>
            <w:shd w:val="clear" w:color="auto" w:fill="D0CECE" w:themeFill="background2" w:themeFillShade="E6"/>
            <w:vAlign w:val="center"/>
          </w:tcPr>
          <w:p w14:paraId="7B34E2DC" w14:textId="77777777" w:rsidR="000B37AE" w:rsidRDefault="00B802BC">
            <w:pPr>
              <w:jc w:val="center"/>
              <w:rPr>
                <w:rFonts w:ascii="Arial" w:hAnsi="Arial" w:cs="Arial"/>
                <w:b/>
                <w:sz w:val="36"/>
                <w:szCs w:val="36"/>
              </w:rPr>
            </w:pPr>
            <w:r>
              <w:rPr>
                <w:rFonts w:ascii="Arial" w:hAnsi="Arial" w:cs="Arial"/>
                <w:b/>
                <w:sz w:val="36"/>
                <w:szCs w:val="36"/>
              </w:rPr>
              <w:t>MEMOIRE TECHNIQUE</w:t>
            </w:r>
          </w:p>
        </w:tc>
      </w:tr>
    </w:tbl>
    <w:p w14:paraId="32DD2868" w14:textId="77777777" w:rsidR="000B37AE" w:rsidRDefault="000B37AE">
      <w:pPr>
        <w:jc w:val="center"/>
        <w:rPr>
          <w:rFonts w:ascii="Arial" w:hAnsi="Arial" w:cs="Arial"/>
          <w:b/>
          <w:sz w:val="36"/>
          <w:szCs w:val="36"/>
        </w:rPr>
      </w:pPr>
    </w:p>
    <w:p w14:paraId="6963F8BE" w14:textId="77777777" w:rsidR="000B37AE" w:rsidRDefault="000B37AE">
      <w:pPr>
        <w:rPr>
          <w:rFonts w:ascii="Arial" w:hAnsi="Arial" w:cs="Arial"/>
        </w:rPr>
      </w:pPr>
    </w:p>
    <w:p w14:paraId="3B4A7E7F" w14:textId="4268B445" w:rsidR="000B37AE" w:rsidRDefault="00B802BC">
      <w:pPr>
        <w:spacing w:after="0"/>
        <w:jc w:val="both"/>
        <w:rPr>
          <w:rFonts w:ascii="Arial" w:hAnsi="Arial" w:cs="Arial"/>
          <w:b/>
          <w:sz w:val="24"/>
          <w:szCs w:val="28"/>
        </w:rPr>
      </w:pPr>
      <w:r>
        <w:rPr>
          <w:rFonts w:ascii="Arial" w:hAnsi="Arial" w:cs="Arial"/>
          <w:b/>
          <w:sz w:val="24"/>
          <w:szCs w:val="28"/>
        </w:rPr>
        <w:t xml:space="preserve">Il doit être renseigné avec la plus grande attention et le plus de précisions possibles. Nous vous rappelons que vos réponses au présent mémoire comptent </w:t>
      </w:r>
      <w:r w:rsidRPr="006A62FF">
        <w:rPr>
          <w:rFonts w:ascii="Arial" w:hAnsi="Arial" w:cs="Arial"/>
          <w:b/>
          <w:sz w:val="24"/>
          <w:szCs w:val="28"/>
        </w:rPr>
        <w:t xml:space="preserve">pour </w:t>
      </w:r>
      <w:r w:rsidR="00164084" w:rsidRPr="006A62FF">
        <w:rPr>
          <w:rFonts w:ascii="Arial" w:hAnsi="Arial" w:cs="Arial"/>
          <w:b/>
          <w:sz w:val="24"/>
          <w:szCs w:val="28"/>
        </w:rPr>
        <w:t>65</w:t>
      </w:r>
      <w:r w:rsidRPr="006A62FF">
        <w:rPr>
          <w:rFonts w:ascii="Arial" w:hAnsi="Arial" w:cs="Arial"/>
          <w:b/>
          <w:sz w:val="24"/>
          <w:szCs w:val="28"/>
        </w:rPr>
        <w:t>% de la note finale.</w:t>
      </w:r>
      <w:r>
        <w:rPr>
          <w:rFonts w:ascii="Arial" w:hAnsi="Arial" w:cs="Arial"/>
          <w:b/>
          <w:sz w:val="24"/>
          <w:szCs w:val="28"/>
        </w:rPr>
        <w:t xml:space="preserve"> </w:t>
      </w:r>
    </w:p>
    <w:p w14:paraId="33E39013" w14:textId="77777777" w:rsidR="000B37AE" w:rsidRDefault="000B37AE">
      <w:pPr>
        <w:spacing w:after="0"/>
        <w:jc w:val="both"/>
        <w:rPr>
          <w:rFonts w:ascii="Arial" w:hAnsi="Arial" w:cs="Arial"/>
          <w:b/>
          <w:sz w:val="24"/>
          <w:szCs w:val="28"/>
        </w:rPr>
      </w:pPr>
    </w:p>
    <w:p w14:paraId="3C1AFCBF" w14:textId="77777777" w:rsidR="000B37AE" w:rsidRDefault="00B802BC">
      <w:pPr>
        <w:spacing w:after="0"/>
        <w:jc w:val="both"/>
        <w:rPr>
          <w:rFonts w:ascii="Arial" w:hAnsi="Arial" w:cs="Arial"/>
          <w:b/>
          <w:sz w:val="24"/>
          <w:szCs w:val="28"/>
        </w:rPr>
      </w:pPr>
      <w:r>
        <w:rPr>
          <w:rFonts w:ascii="Arial" w:hAnsi="Arial" w:cs="Arial"/>
          <w:b/>
          <w:sz w:val="24"/>
          <w:szCs w:val="28"/>
        </w:rPr>
        <w:t xml:space="preserve">Le mémoire technique permet la notation des offres pour les critères suivants : </w:t>
      </w:r>
    </w:p>
    <w:p w14:paraId="725F0F0A" w14:textId="3E843DF7" w:rsidR="000B37AE" w:rsidRDefault="00B802BC">
      <w:pPr>
        <w:spacing w:after="0"/>
        <w:jc w:val="both"/>
        <w:rPr>
          <w:rFonts w:ascii="Arial" w:hAnsi="Arial" w:cs="Arial"/>
          <w:b/>
          <w:sz w:val="24"/>
          <w:szCs w:val="28"/>
        </w:rPr>
      </w:pPr>
      <w:r>
        <w:rPr>
          <w:rFonts w:ascii="Arial" w:hAnsi="Arial" w:cs="Arial"/>
          <w:b/>
          <w:sz w:val="24"/>
          <w:szCs w:val="28"/>
        </w:rPr>
        <w:t xml:space="preserve">Critère 2 : Valeur technique  </w:t>
      </w:r>
    </w:p>
    <w:p w14:paraId="7249F4BC" w14:textId="62298CA5" w:rsidR="005007E5" w:rsidRDefault="005007E5">
      <w:pPr>
        <w:spacing w:after="0"/>
        <w:jc w:val="both"/>
        <w:rPr>
          <w:rFonts w:ascii="Arial" w:hAnsi="Arial" w:cs="Arial"/>
          <w:b/>
          <w:sz w:val="24"/>
          <w:szCs w:val="28"/>
        </w:rPr>
      </w:pPr>
      <w:r>
        <w:rPr>
          <w:rFonts w:ascii="Arial" w:hAnsi="Arial" w:cs="Arial"/>
          <w:b/>
          <w:sz w:val="24"/>
          <w:szCs w:val="28"/>
        </w:rPr>
        <w:t>Critère 3 : Valeur environnementale et sociale</w:t>
      </w:r>
    </w:p>
    <w:p w14:paraId="3F99A92A" w14:textId="77777777" w:rsidR="000B37AE" w:rsidRDefault="000B37AE">
      <w:pPr>
        <w:spacing w:after="0"/>
        <w:jc w:val="both"/>
        <w:rPr>
          <w:rFonts w:ascii="Arial" w:hAnsi="Arial" w:cs="Arial"/>
          <w:b/>
          <w:sz w:val="24"/>
          <w:szCs w:val="28"/>
        </w:rPr>
      </w:pPr>
    </w:p>
    <w:p w14:paraId="04FB902C" w14:textId="77777777" w:rsidR="000B37AE" w:rsidRDefault="00B802BC">
      <w:pPr>
        <w:spacing w:after="0"/>
        <w:jc w:val="both"/>
        <w:rPr>
          <w:rFonts w:ascii="Arial" w:hAnsi="Arial" w:cs="Arial"/>
          <w:b/>
          <w:color w:val="FF0000"/>
          <w:sz w:val="24"/>
          <w:szCs w:val="28"/>
        </w:rPr>
      </w:pPr>
      <w:r>
        <w:rPr>
          <w:rFonts w:ascii="Arial" w:hAnsi="Arial" w:cs="Arial"/>
          <w:b/>
          <w:color w:val="FF0000"/>
          <w:sz w:val="24"/>
          <w:szCs w:val="28"/>
        </w:rPr>
        <w:t>Si vous préférez utiliser votre propre trame vous devez à minima indiquer dans le présent document les articles de votre document auquel l’Ifremer doit se reporter pour avoir des réponses aux sous-critères.</w:t>
      </w:r>
    </w:p>
    <w:p w14:paraId="41D68847" w14:textId="77777777" w:rsidR="000B37AE" w:rsidRDefault="000B37AE">
      <w:pPr>
        <w:spacing w:after="0"/>
        <w:jc w:val="both"/>
        <w:rPr>
          <w:rFonts w:ascii="Arial" w:hAnsi="Arial" w:cs="Arial"/>
          <w:b/>
          <w:sz w:val="24"/>
          <w:szCs w:val="28"/>
        </w:rPr>
      </w:pPr>
    </w:p>
    <w:p w14:paraId="5E36F0A5" w14:textId="77777777" w:rsidR="000B37AE" w:rsidRDefault="00B802BC">
      <w:pPr>
        <w:spacing w:after="0"/>
        <w:jc w:val="both"/>
        <w:rPr>
          <w:rFonts w:ascii="Arial" w:hAnsi="Arial" w:cs="Arial"/>
          <w:b/>
          <w:sz w:val="24"/>
          <w:szCs w:val="28"/>
        </w:rPr>
      </w:pPr>
      <w:r>
        <w:rPr>
          <w:rFonts w:ascii="Arial" w:hAnsi="Arial" w:cs="Arial"/>
          <w:b/>
          <w:sz w:val="24"/>
          <w:szCs w:val="28"/>
        </w:rPr>
        <w:t xml:space="preserve">Le mémoire technique est une pièce contractuelle applicable dans l’exécution du marché. </w:t>
      </w:r>
    </w:p>
    <w:p w14:paraId="7CBAD682" w14:textId="77777777" w:rsidR="000B37AE" w:rsidRDefault="000B37AE">
      <w:pPr>
        <w:rPr>
          <w:rFonts w:ascii="Arial" w:hAnsi="Arial" w:cs="Arial"/>
        </w:rPr>
      </w:pPr>
    </w:p>
    <w:p w14:paraId="26C44100" w14:textId="77777777" w:rsidR="000B37AE" w:rsidRDefault="000B37AE"/>
    <w:p w14:paraId="51FE5592" w14:textId="77777777" w:rsidR="000B37AE" w:rsidRDefault="000B37AE"/>
    <w:p w14:paraId="2525A133" w14:textId="77777777" w:rsidR="000B37AE" w:rsidRDefault="000B37AE"/>
    <w:p w14:paraId="2FA5EF3B" w14:textId="77777777" w:rsidR="000B37AE" w:rsidRDefault="000B37AE"/>
    <w:p w14:paraId="0BD76BC6" w14:textId="77777777" w:rsidR="000B37AE" w:rsidRDefault="000B37AE"/>
    <w:p w14:paraId="624E4D64" w14:textId="77777777" w:rsidR="000B37AE" w:rsidRDefault="000B37AE"/>
    <w:p w14:paraId="70FBD396" w14:textId="77777777" w:rsidR="000B37AE" w:rsidRDefault="000B37AE"/>
    <w:p w14:paraId="07F10EAB" w14:textId="77777777" w:rsidR="000B37AE" w:rsidRDefault="000B37AE"/>
    <w:p w14:paraId="45CC5C42" w14:textId="77777777" w:rsidR="000B37AE" w:rsidRDefault="000B37AE"/>
    <w:p w14:paraId="4BFC3B46" w14:textId="10FB1738" w:rsidR="000B37AE" w:rsidRDefault="000B37AE"/>
    <w:p w14:paraId="0AB2DBEE" w14:textId="77777777" w:rsidR="00310333" w:rsidRDefault="00310333"/>
    <w:p w14:paraId="267ACA77" w14:textId="77777777" w:rsidR="000B37AE" w:rsidRDefault="000B37AE">
      <w:pPr>
        <w:rPr>
          <w:b/>
          <w:bCs/>
          <w:u w:val="single"/>
        </w:rPr>
      </w:pPr>
    </w:p>
    <w:p w14:paraId="4FB60F7F" w14:textId="77777777" w:rsidR="000B37AE" w:rsidRDefault="00B802BC">
      <w:pPr>
        <w:pStyle w:val="Titre1"/>
      </w:pPr>
      <w:r>
        <w:lastRenderedPageBreak/>
        <w:t>PARTIE CANDIDATURE</w:t>
      </w:r>
    </w:p>
    <w:p w14:paraId="167D53EE" w14:textId="77777777" w:rsidR="000B37AE" w:rsidRDefault="00B802BC">
      <w:pPr>
        <w:jc w:val="both"/>
        <w:rPr>
          <w:rFonts w:ascii="Arial" w:hAnsi="Arial" w:cs="Arial"/>
          <w:b/>
          <w:bCs/>
          <w:color w:val="FF0000"/>
          <w:u w:val="single"/>
        </w:rPr>
      </w:pPr>
      <w:r>
        <w:rPr>
          <w:rFonts w:ascii="Arial" w:hAnsi="Arial" w:cs="Arial"/>
          <w:b/>
          <w:bCs/>
          <w:u w:val="single"/>
        </w:rPr>
        <w:t xml:space="preserve">Identification des </w:t>
      </w:r>
      <w:proofErr w:type="spellStart"/>
      <w:r>
        <w:rPr>
          <w:rFonts w:ascii="Arial" w:hAnsi="Arial" w:cs="Arial"/>
          <w:b/>
          <w:bCs/>
          <w:u w:val="single"/>
        </w:rPr>
        <w:t>co-traitants</w:t>
      </w:r>
      <w:proofErr w:type="spellEnd"/>
      <w:r>
        <w:rPr>
          <w:rFonts w:ascii="Arial" w:hAnsi="Arial" w:cs="Arial"/>
          <w:b/>
          <w:bCs/>
          <w:u w:val="single"/>
        </w:rPr>
        <w:t xml:space="preserve"> et sous-traitants :</w:t>
      </w:r>
    </w:p>
    <w:p w14:paraId="61098E4D" w14:textId="77777777" w:rsidR="000B37AE" w:rsidRDefault="000B37AE">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0B37AE" w14:paraId="194B7DA3" w14:textId="77777777">
        <w:tc>
          <w:tcPr>
            <w:tcW w:w="4530" w:type="dxa"/>
            <w:shd w:val="clear" w:color="auto" w:fill="0032C8" w:themeFill="accent1"/>
          </w:tcPr>
          <w:p w14:paraId="46A50CB2" w14:textId="77777777" w:rsidR="000B37AE" w:rsidRDefault="00B802BC">
            <w:pPr>
              <w:jc w:val="center"/>
              <w:rPr>
                <w:rFonts w:ascii="Arial" w:hAnsi="Arial" w:cs="Arial"/>
                <w:color w:val="FFFFFF" w:themeColor="background1"/>
              </w:rPr>
            </w:pPr>
            <w:proofErr w:type="spellStart"/>
            <w:r>
              <w:rPr>
                <w:rFonts w:ascii="Arial" w:hAnsi="Arial" w:cs="Arial"/>
                <w:color w:val="FFFFFF" w:themeColor="background1"/>
              </w:rPr>
              <w:t>Co-traitants</w:t>
            </w:r>
            <w:proofErr w:type="spellEnd"/>
          </w:p>
        </w:tc>
        <w:tc>
          <w:tcPr>
            <w:tcW w:w="4530" w:type="dxa"/>
            <w:shd w:val="clear" w:color="auto" w:fill="0032C8" w:themeFill="accent1"/>
          </w:tcPr>
          <w:p w14:paraId="44E4D1A5" w14:textId="77777777" w:rsidR="000B37AE" w:rsidRDefault="00B802BC">
            <w:pPr>
              <w:jc w:val="center"/>
              <w:rPr>
                <w:rFonts w:ascii="Arial" w:hAnsi="Arial" w:cs="Arial"/>
                <w:color w:val="FFFFFF" w:themeColor="background1"/>
              </w:rPr>
            </w:pPr>
            <w:r>
              <w:rPr>
                <w:rFonts w:ascii="Arial" w:hAnsi="Arial" w:cs="Arial"/>
                <w:color w:val="FFFFFF" w:themeColor="background1"/>
              </w:rPr>
              <w:t>Sous-traitants</w:t>
            </w:r>
          </w:p>
        </w:tc>
      </w:tr>
      <w:tr w:rsidR="000B37AE" w14:paraId="4B95D6FE" w14:textId="77777777">
        <w:tc>
          <w:tcPr>
            <w:tcW w:w="4530" w:type="dxa"/>
          </w:tcPr>
          <w:p w14:paraId="001F8FC4" w14:textId="77777777" w:rsidR="000B37AE" w:rsidRDefault="00B802BC">
            <w:pPr>
              <w:jc w:val="both"/>
              <w:rPr>
                <w:rFonts w:ascii="Arial" w:hAnsi="Arial" w:cs="Arial"/>
                <w:b/>
                <w:bCs/>
                <w:color w:val="FF0000"/>
              </w:rPr>
            </w:pPr>
            <w:r>
              <w:rPr>
                <w:rFonts w:ascii="Arial" w:hAnsi="Arial" w:cs="Arial"/>
                <w:i/>
                <w:iCs/>
                <w:color w:val="FF0000"/>
              </w:rPr>
              <w:t xml:space="preserve">A compléter </w:t>
            </w:r>
          </w:p>
        </w:tc>
        <w:tc>
          <w:tcPr>
            <w:tcW w:w="4530" w:type="dxa"/>
          </w:tcPr>
          <w:p w14:paraId="55DAF27F" w14:textId="77777777" w:rsidR="000B37AE" w:rsidRDefault="00B802BC">
            <w:pPr>
              <w:jc w:val="both"/>
              <w:rPr>
                <w:rFonts w:ascii="Arial" w:hAnsi="Arial" w:cs="Arial"/>
                <w:b/>
                <w:bCs/>
                <w:color w:val="FF0000"/>
              </w:rPr>
            </w:pPr>
            <w:r>
              <w:rPr>
                <w:rFonts w:ascii="Arial" w:hAnsi="Arial" w:cs="Arial"/>
                <w:i/>
                <w:iCs/>
                <w:color w:val="FF0000"/>
              </w:rPr>
              <w:t xml:space="preserve">A compléter </w:t>
            </w:r>
          </w:p>
        </w:tc>
      </w:tr>
      <w:tr w:rsidR="000B37AE" w14:paraId="4825004C" w14:textId="77777777">
        <w:tc>
          <w:tcPr>
            <w:tcW w:w="4530" w:type="dxa"/>
          </w:tcPr>
          <w:p w14:paraId="4E65A2DE" w14:textId="77777777" w:rsidR="000B37AE" w:rsidRDefault="000B37AE">
            <w:pPr>
              <w:jc w:val="both"/>
              <w:rPr>
                <w:rFonts w:ascii="Arial" w:hAnsi="Arial" w:cs="Arial"/>
                <w:b/>
                <w:bCs/>
                <w:color w:val="FF0000"/>
              </w:rPr>
            </w:pPr>
          </w:p>
        </w:tc>
        <w:tc>
          <w:tcPr>
            <w:tcW w:w="4530" w:type="dxa"/>
          </w:tcPr>
          <w:p w14:paraId="2C25FB43" w14:textId="77777777" w:rsidR="000B37AE" w:rsidRDefault="000B37AE">
            <w:pPr>
              <w:jc w:val="both"/>
              <w:rPr>
                <w:rFonts w:ascii="Arial" w:hAnsi="Arial" w:cs="Arial"/>
                <w:b/>
                <w:bCs/>
                <w:color w:val="FF0000"/>
              </w:rPr>
            </w:pPr>
          </w:p>
        </w:tc>
      </w:tr>
      <w:tr w:rsidR="000B37AE" w14:paraId="6DAD9866" w14:textId="77777777">
        <w:tc>
          <w:tcPr>
            <w:tcW w:w="4530" w:type="dxa"/>
          </w:tcPr>
          <w:p w14:paraId="4E893DF9" w14:textId="77777777" w:rsidR="000B37AE" w:rsidRDefault="000B37AE">
            <w:pPr>
              <w:jc w:val="both"/>
              <w:rPr>
                <w:rFonts w:ascii="Arial" w:hAnsi="Arial" w:cs="Arial"/>
                <w:b/>
                <w:bCs/>
                <w:color w:val="FF0000"/>
              </w:rPr>
            </w:pPr>
          </w:p>
        </w:tc>
        <w:tc>
          <w:tcPr>
            <w:tcW w:w="4530" w:type="dxa"/>
          </w:tcPr>
          <w:p w14:paraId="021B558C" w14:textId="77777777" w:rsidR="000B37AE" w:rsidRDefault="000B37AE">
            <w:pPr>
              <w:jc w:val="both"/>
              <w:rPr>
                <w:rFonts w:ascii="Arial" w:hAnsi="Arial" w:cs="Arial"/>
                <w:b/>
                <w:bCs/>
                <w:color w:val="FF0000"/>
              </w:rPr>
            </w:pPr>
          </w:p>
        </w:tc>
      </w:tr>
      <w:tr w:rsidR="000B37AE" w14:paraId="50F2991C" w14:textId="77777777">
        <w:tc>
          <w:tcPr>
            <w:tcW w:w="4530" w:type="dxa"/>
          </w:tcPr>
          <w:p w14:paraId="37BC7845" w14:textId="77777777" w:rsidR="000B37AE" w:rsidRDefault="000B37AE">
            <w:pPr>
              <w:jc w:val="both"/>
              <w:rPr>
                <w:rFonts w:ascii="Arial" w:hAnsi="Arial" w:cs="Arial"/>
                <w:b/>
                <w:bCs/>
                <w:color w:val="FF0000"/>
              </w:rPr>
            </w:pPr>
          </w:p>
        </w:tc>
        <w:tc>
          <w:tcPr>
            <w:tcW w:w="4530" w:type="dxa"/>
          </w:tcPr>
          <w:p w14:paraId="545EB92B" w14:textId="77777777" w:rsidR="000B37AE" w:rsidRDefault="000B37AE">
            <w:pPr>
              <w:jc w:val="both"/>
              <w:rPr>
                <w:rFonts w:ascii="Arial" w:hAnsi="Arial" w:cs="Arial"/>
                <w:b/>
                <w:bCs/>
                <w:color w:val="FF0000"/>
              </w:rPr>
            </w:pPr>
          </w:p>
        </w:tc>
      </w:tr>
      <w:tr w:rsidR="000B37AE" w14:paraId="059B009E" w14:textId="77777777">
        <w:tc>
          <w:tcPr>
            <w:tcW w:w="4530" w:type="dxa"/>
          </w:tcPr>
          <w:p w14:paraId="05E8B5FF" w14:textId="77777777" w:rsidR="000B37AE" w:rsidRDefault="000B37AE">
            <w:pPr>
              <w:jc w:val="both"/>
              <w:rPr>
                <w:rFonts w:ascii="Arial" w:hAnsi="Arial" w:cs="Arial"/>
                <w:b/>
                <w:bCs/>
                <w:color w:val="FF0000"/>
              </w:rPr>
            </w:pPr>
          </w:p>
        </w:tc>
        <w:tc>
          <w:tcPr>
            <w:tcW w:w="4530" w:type="dxa"/>
          </w:tcPr>
          <w:p w14:paraId="4B9A9D8D" w14:textId="77777777" w:rsidR="000B37AE" w:rsidRDefault="000B37AE">
            <w:pPr>
              <w:jc w:val="both"/>
              <w:rPr>
                <w:rFonts w:ascii="Arial" w:hAnsi="Arial" w:cs="Arial"/>
                <w:b/>
                <w:bCs/>
                <w:color w:val="FF0000"/>
              </w:rPr>
            </w:pPr>
          </w:p>
        </w:tc>
      </w:tr>
    </w:tbl>
    <w:p w14:paraId="2673716F" w14:textId="77777777" w:rsidR="000B37AE" w:rsidRDefault="000B37AE">
      <w:pPr>
        <w:jc w:val="both"/>
        <w:rPr>
          <w:rFonts w:ascii="Arial" w:hAnsi="Arial" w:cs="Arial"/>
          <w:b/>
          <w:bCs/>
          <w:color w:val="FF0000"/>
        </w:rPr>
      </w:pPr>
    </w:p>
    <w:p w14:paraId="35D38677" w14:textId="77777777" w:rsidR="000B37AE" w:rsidRDefault="00B802BC">
      <w:pPr>
        <w:jc w:val="both"/>
        <w:rPr>
          <w:rFonts w:ascii="Arial" w:hAnsi="Arial" w:cs="Arial"/>
          <w:b/>
          <w:bCs/>
          <w:color w:val="FF0000"/>
        </w:rPr>
      </w:pPr>
      <w:r>
        <w:rPr>
          <w:rFonts w:ascii="Arial" w:hAnsi="Arial" w:cs="Arial"/>
          <w:b/>
          <w:bCs/>
          <w:color w:val="FF0000"/>
        </w:rPr>
        <w:t>Les informations relatives à la candidature indiquées ci-dessous doivent être obligatoirement fournies :</w:t>
      </w:r>
    </w:p>
    <w:p w14:paraId="0EDA6697" w14:textId="77777777" w:rsidR="000B37AE" w:rsidRDefault="00B802BC">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 candidat,</w:t>
      </w:r>
    </w:p>
    <w:p w14:paraId="6B9E5CC9" w14:textId="77777777" w:rsidR="000B37AE" w:rsidRDefault="00B802BC">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w:t>
      </w:r>
      <w:proofErr w:type="spellStart"/>
      <w:r>
        <w:rPr>
          <w:rFonts w:ascii="Arial" w:hAnsi="Arial" w:cs="Arial"/>
          <w:b/>
          <w:bCs/>
          <w:color w:val="FF0000"/>
        </w:rPr>
        <w:t>co-traitants</w:t>
      </w:r>
      <w:proofErr w:type="spellEnd"/>
      <w:r>
        <w:rPr>
          <w:rFonts w:ascii="Arial" w:hAnsi="Arial" w:cs="Arial"/>
          <w:b/>
          <w:bCs/>
          <w:color w:val="FF0000"/>
        </w:rPr>
        <w:t>,</w:t>
      </w:r>
    </w:p>
    <w:p w14:paraId="355A721F" w14:textId="777A9C9B" w:rsidR="000B37AE" w:rsidRDefault="00B802BC">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sous-traitants</w:t>
      </w:r>
      <w:r w:rsidR="003A7BAD">
        <w:rPr>
          <w:rFonts w:ascii="Arial" w:hAnsi="Arial" w:cs="Arial"/>
          <w:b/>
          <w:bCs/>
          <w:color w:val="FF0000"/>
        </w:rPr>
        <w:t>.</w:t>
      </w:r>
    </w:p>
    <w:p w14:paraId="69D8E6B3" w14:textId="77777777" w:rsidR="000B37AE" w:rsidRDefault="000B37AE">
      <w:pPr>
        <w:rPr>
          <w:b/>
          <w:bCs/>
          <w:u w:val="single"/>
        </w:rPr>
      </w:pPr>
    </w:p>
    <w:p w14:paraId="41176041" w14:textId="77777777" w:rsidR="000B37AE" w:rsidRDefault="00B802BC">
      <w:pPr>
        <w:rPr>
          <w:b/>
          <w:bCs/>
          <w:u w:val="single"/>
        </w:rPr>
      </w:pPr>
      <w:r>
        <w:rPr>
          <w:b/>
          <w:bCs/>
          <w:u w:val="single"/>
        </w:rPr>
        <w:t xml:space="preserve">Chiffre d’affaires global réalisé au cours des 3 dernières années  </w:t>
      </w:r>
    </w:p>
    <w:p w14:paraId="38D487CA" w14:textId="77777777" w:rsidR="000B37AE" w:rsidRDefault="000B37AE">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0B37AE" w14:paraId="4DB4B500" w14:textId="77777777">
        <w:tc>
          <w:tcPr>
            <w:tcW w:w="2265" w:type="dxa"/>
            <w:shd w:val="clear" w:color="auto" w:fill="D0CECE" w:themeFill="background2" w:themeFillShade="E6"/>
            <w:vAlign w:val="center"/>
          </w:tcPr>
          <w:p w14:paraId="4C6A129E" w14:textId="77777777" w:rsidR="000B37AE" w:rsidRDefault="00B802BC">
            <w:pPr>
              <w:jc w:val="center"/>
              <w:rPr>
                <w:rFonts w:ascii="Arial" w:hAnsi="Arial" w:cs="Arial"/>
              </w:rPr>
            </w:pPr>
            <w:r>
              <w:rPr>
                <w:rFonts w:ascii="Arial" w:hAnsi="Arial" w:cs="Arial"/>
              </w:rPr>
              <w:t>Année</w:t>
            </w:r>
          </w:p>
        </w:tc>
        <w:tc>
          <w:tcPr>
            <w:tcW w:w="2265" w:type="dxa"/>
            <w:shd w:val="clear" w:color="auto" w:fill="0032C8" w:themeFill="accent1"/>
            <w:vAlign w:val="center"/>
          </w:tcPr>
          <w:p w14:paraId="1C59271E" w14:textId="3FC5CEFE"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2</w:t>
            </w:r>
          </w:p>
        </w:tc>
        <w:tc>
          <w:tcPr>
            <w:tcW w:w="2266" w:type="dxa"/>
            <w:shd w:val="clear" w:color="auto" w:fill="0032C8" w:themeFill="accent1"/>
            <w:vAlign w:val="center"/>
          </w:tcPr>
          <w:p w14:paraId="233E7D12" w14:textId="562187B1"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3</w:t>
            </w:r>
          </w:p>
        </w:tc>
        <w:tc>
          <w:tcPr>
            <w:tcW w:w="2266" w:type="dxa"/>
            <w:shd w:val="clear" w:color="auto" w:fill="0032C8" w:themeFill="accent1"/>
            <w:vAlign w:val="center"/>
          </w:tcPr>
          <w:p w14:paraId="2F50E6D8" w14:textId="6D6135EF"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4</w:t>
            </w:r>
          </w:p>
        </w:tc>
      </w:tr>
      <w:tr w:rsidR="000B37AE" w14:paraId="13C530C2" w14:textId="77777777">
        <w:tc>
          <w:tcPr>
            <w:tcW w:w="2265" w:type="dxa"/>
            <w:shd w:val="clear" w:color="auto" w:fill="D0CECE" w:themeFill="background2" w:themeFillShade="E6"/>
            <w:vAlign w:val="center"/>
          </w:tcPr>
          <w:p w14:paraId="2890943F" w14:textId="77777777" w:rsidR="000B37AE" w:rsidRDefault="00B802BC">
            <w:pPr>
              <w:jc w:val="center"/>
              <w:rPr>
                <w:rFonts w:ascii="Arial" w:hAnsi="Arial" w:cs="Arial"/>
              </w:rPr>
            </w:pPr>
            <w:r>
              <w:rPr>
                <w:rFonts w:ascii="Arial" w:hAnsi="Arial" w:cs="Arial"/>
              </w:rPr>
              <w:t>CA</w:t>
            </w:r>
          </w:p>
        </w:tc>
        <w:tc>
          <w:tcPr>
            <w:tcW w:w="2265" w:type="dxa"/>
          </w:tcPr>
          <w:p w14:paraId="4D940728" w14:textId="77777777" w:rsidR="000B37AE" w:rsidRDefault="00B802BC">
            <w:pPr>
              <w:rPr>
                <w:rFonts w:ascii="Arial" w:hAnsi="Arial" w:cs="Arial"/>
                <w:i/>
                <w:iCs/>
              </w:rPr>
            </w:pPr>
            <w:r>
              <w:rPr>
                <w:rFonts w:ascii="Arial" w:hAnsi="Arial" w:cs="Arial"/>
                <w:i/>
                <w:iCs/>
                <w:color w:val="FF0000"/>
              </w:rPr>
              <w:t xml:space="preserve">A compléter </w:t>
            </w:r>
          </w:p>
        </w:tc>
        <w:tc>
          <w:tcPr>
            <w:tcW w:w="2266" w:type="dxa"/>
          </w:tcPr>
          <w:p w14:paraId="42E3744E" w14:textId="77777777" w:rsidR="000B37AE" w:rsidRDefault="000B37AE">
            <w:pPr>
              <w:rPr>
                <w:rFonts w:ascii="Arial" w:hAnsi="Arial" w:cs="Arial"/>
              </w:rPr>
            </w:pPr>
          </w:p>
        </w:tc>
        <w:tc>
          <w:tcPr>
            <w:tcW w:w="2266" w:type="dxa"/>
          </w:tcPr>
          <w:p w14:paraId="2AF1A7F5" w14:textId="77777777" w:rsidR="000B37AE" w:rsidRDefault="000B37AE">
            <w:pPr>
              <w:rPr>
                <w:rFonts w:ascii="Arial" w:hAnsi="Arial" w:cs="Arial"/>
              </w:rPr>
            </w:pPr>
          </w:p>
        </w:tc>
      </w:tr>
    </w:tbl>
    <w:p w14:paraId="0EEC3249" w14:textId="77777777" w:rsidR="000B37AE" w:rsidRDefault="000B37AE"/>
    <w:p w14:paraId="1651C9A7" w14:textId="77777777" w:rsidR="000B37AE" w:rsidRDefault="00B802BC">
      <w:pPr>
        <w:rPr>
          <w:rFonts w:ascii="Arial" w:hAnsi="Arial" w:cs="Arial"/>
          <w:b/>
          <w:bCs/>
          <w:u w:val="single"/>
        </w:rPr>
      </w:pPr>
      <w:r>
        <w:rPr>
          <w:rFonts w:ascii="Arial" w:hAnsi="Arial" w:cs="Arial"/>
          <w:b/>
          <w:bCs/>
          <w:u w:val="single"/>
        </w:rPr>
        <w:t xml:space="preserve">Capacité technique et professionnelle : </w:t>
      </w:r>
    </w:p>
    <w:p w14:paraId="03CEECC8" w14:textId="77777777" w:rsidR="00A6367C" w:rsidRDefault="00A6367C" w:rsidP="00A6367C">
      <w:pPr>
        <w:rPr>
          <w:rFonts w:ascii="Arial" w:hAnsi="Arial" w:cs="Arial"/>
          <w:b/>
          <w:bCs/>
          <w:u w:val="single"/>
        </w:rPr>
      </w:pPr>
    </w:p>
    <w:tbl>
      <w:tblPr>
        <w:tblStyle w:val="Grilledutableau"/>
        <w:tblW w:w="0" w:type="auto"/>
        <w:tblLook w:val="04A0" w:firstRow="1" w:lastRow="0" w:firstColumn="1" w:lastColumn="0" w:noHBand="0" w:noVBand="1"/>
      </w:tblPr>
      <w:tblGrid>
        <w:gridCol w:w="3823"/>
        <w:gridCol w:w="1417"/>
        <w:gridCol w:w="1555"/>
        <w:gridCol w:w="2265"/>
      </w:tblGrid>
      <w:tr w:rsidR="00A6367C" w14:paraId="2776F360" w14:textId="77777777" w:rsidTr="005B7695">
        <w:tc>
          <w:tcPr>
            <w:tcW w:w="9060" w:type="dxa"/>
            <w:gridSpan w:val="4"/>
            <w:shd w:val="clear" w:color="auto" w:fill="0032C8" w:themeFill="accent1"/>
            <w:vAlign w:val="center"/>
          </w:tcPr>
          <w:p w14:paraId="345E79E4" w14:textId="1FC7E8D1" w:rsidR="00A6367C" w:rsidRPr="00193D40" w:rsidRDefault="00A6367C" w:rsidP="005B7695">
            <w:pPr>
              <w:jc w:val="both"/>
            </w:pPr>
            <w:r>
              <w:rPr>
                <w:b/>
                <w:bCs/>
              </w:rPr>
              <w:t>1</w:t>
            </w:r>
            <w:r w:rsidRPr="00193D40">
              <w:rPr>
                <w:b/>
                <w:bCs/>
              </w:rPr>
              <w:t xml:space="preserve"> -</w:t>
            </w:r>
            <w:r>
              <w:t xml:space="preserve"> </w:t>
            </w:r>
            <w:r w:rsidRPr="00193D40">
              <w:rPr>
                <w:color w:val="FFFFFF" w:themeColor="background1"/>
              </w:rPr>
              <w:t xml:space="preserve">Liste des </w:t>
            </w:r>
            <w:r>
              <w:rPr>
                <w:color w:val="FFFFFF" w:themeColor="background1"/>
              </w:rPr>
              <w:t xml:space="preserve">prestations de même nature </w:t>
            </w:r>
            <w:r w:rsidRPr="00193D40">
              <w:rPr>
                <w:color w:val="FFFFFF" w:themeColor="background1"/>
              </w:rPr>
              <w:t xml:space="preserve">exécutés au cours des trois (3) dernières années </w:t>
            </w:r>
          </w:p>
        </w:tc>
      </w:tr>
      <w:tr w:rsidR="00A6367C" w14:paraId="2186B82D" w14:textId="77777777" w:rsidTr="005B7695">
        <w:tc>
          <w:tcPr>
            <w:tcW w:w="3823" w:type="dxa"/>
            <w:shd w:val="clear" w:color="auto" w:fill="AEAAAA" w:themeFill="background2" w:themeFillShade="BF"/>
            <w:vAlign w:val="center"/>
          </w:tcPr>
          <w:p w14:paraId="196371A9" w14:textId="77777777" w:rsidR="00A6367C" w:rsidRPr="00193D40" w:rsidRDefault="00A6367C" w:rsidP="005B7695">
            <w:pPr>
              <w:jc w:val="center"/>
            </w:pPr>
            <w:r w:rsidRPr="00193D40">
              <w:t>Prestation</w:t>
            </w:r>
          </w:p>
        </w:tc>
        <w:tc>
          <w:tcPr>
            <w:tcW w:w="1417" w:type="dxa"/>
            <w:shd w:val="clear" w:color="auto" w:fill="AEAAAA" w:themeFill="background2" w:themeFillShade="BF"/>
            <w:vAlign w:val="center"/>
          </w:tcPr>
          <w:p w14:paraId="170C1453" w14:textId="77777777" w:rsidR="00A6367C" w:rsidRPr="00193D40" w:rsidRDefault="00A6367C" w:rsidP="005B7695">
            <w:pPr>
              <w:jc w:val="center"/>
            </w:pPr>
            <w:r w:rsidRPr="00193D40">
              <w:t>Date de réalisation</w:t>
            </w:r>
          </w:p>
        </w:tc>
        <w:tc>
          <w:tcPr>
            <w:tcW w:w="1555" w:type="dxa"/>
            <w:shd w:val="clear" w:color="auto" w:fill="AEAAAA" w:themeFill="background2" w:themeFillShade="BF"/>
            <w:vAlign w:val="center"/>
          </w:tcPr>
          <w:p w14:paraId="457462E8" w14:textId="77777777" w:rsidR="00A6367C" w:rsidRPr="00193D40" w:rsidRDefault="00A6367C" w:rsidP="005B7695">
            <w:pPr>
              <w:jc w:val="center"/>
            </w:pPr>
            <w:r w:rsidRPr="00193D40">
              <w:t>Montant</w:t>
            </w:r>
          </w:p>
        </w:tc>
        <w:tc>
          <w:tcPr>
            <w:tcW w:w="2265" w:type="dxa"/>
            <w:shd w:val="clear" w:color="auto" w:fill="AEAAAA" w:themeFill="background2" w:themeFillShade="BF"/>
            <w:vAlign w:val="center"/>
          </w:tcPr>
          <w:p w14:paraId="1D03454F" w14:textId="77777777" w:rsidR="00A6367C" w:rsidRPr="00193D40" w:rsidRDefault="00A6367C" w:rsidP="005B7695">
            <w:pPr>
              <w:jc w:val="center"/>
            </w:pPr>
            <w:r w:rsidRPr="00193D40">
              <w:t>Lieu d’exécution</w:t>
            </w:r>
          </w:p>
        </w:tc>
      </w:tr>
      <w:tr w:rsidR="00A6367C" w14:paraId="191BCE76" w14:textId="77777777" w:rsidTr="005B7695">
        <w:tc>
          <w:tcPr>
            <w:tcW w:w="3823" w:type="dxa"/>
          </w:tcPr>
          <w:p w14:paraId="48544CF8" w14:textId="77777777" w:rsidR="00A6367C" w:rsidRPr="00193D40" w:rsidRDefault="00A6367C" w:rsidP="005B7695">
            <w:r w:rsidRPr="00DE0BD2">
              <w:rPr>
                <w:rFonts w:ascii="Arial" w:hAnsi="Arial" w:cs="Arial"/>
                <w:i/>
                <w:iCs/>
                <w:color w:val="FF0000"/>
              </w:rPr>
              <w:t>A compléter</w:t>
            </w:r>
          </w:p>
        </w:tc>
        <w:tc>
          <w:tcPr>
            <w:tcW w:w="1417" w:type="dxa"/>
          </w:tcPr>
          <w:p w14:paraId="6519AFE4" w14:textId="77777777" w:rsidR="00A6367C" w:rsidRPr="00193D40" w:rsidRDefault="00A6367C" w:rsidP="005B7695">
            <w:r w:rsidRPr="00DE0BD2">
              <w:rPr>
                <w:rFonts w:ascii="Arial" w:hAnsi="Arial" w:cs="Arial"/>
                <w:i/>
                <w:iCs/>
                <w:color w:val="FF0000"/>
              </w:rPr>
              <w:t>A compléter</w:t>
            </w:r>
          </w:p>
        </w:tc>
        <w:tc>
          <w:tcPr>
            <w:tcW w:w="1555" w:type="dxa"/>
          </w:tcPr>
          <w:p w14:paraId="257DA9F4" w14:textId="77777777" w:rsidR="00A6367C" w:rsidRPr="00193D40" w:rsidRDefault="00A6367C" w:rsidP="005B7695">
            <w:r w:rsidRPr="00DE0BD2">
              <w:rPr>
                <w:rFonts w:ascii="Arial" w:hAnsi="Arial" w:cs="Arial"/>
                <w:i/>
                <w:iCs/>
                <w:color w:val="FF0000"/>
              </w:rPr>
              <w:t>A compléter</w:t>
            </w:r>
          </w:p>
        </w:tc>
        <w:tc>
          <w:tcPr>
            <w:tcW w:w="2265" w:type="dxa"/>
          </w:tcPr>
          <w:p w14:paraId="60EDAD3C" w14:textId="77777777" w:rsidR="00A6367C" w:rsidRPr="00193D40" w:rsidRDefault="00A6367C" w:rsidP="005B7695">
            <w:r w:rsidRPr="00DE0BD2">
              <w:rPr>
                <w:rFonts w:ascii="Arial" w:hAnsi="Arial" w:cs="Arial"/>
                <w:i/>
                <w:iCs/>
                <w:color w:val="FF0000"/>
              </w:rPr>
              <w:t>A compléter</w:t>
            </w:r>
          </w:p>
        </w:tc>
      </w:tr>
      <w:tr w:rsidR="00A6367C" w14:paraId="727C34AB" w14:textId="77777777" w:rsidTr="005B7695">
        <w:tc>
          <w:tcPr>
            <w:tcW w:w="3823" w:type="dxa"/>
          </w:tcPr>
          <w:p w14:paraId="5ACC3B6A" w14:textId="77777777" w:rsidR="00A6367C" w:rsidRPr="00193D40" w:rsidRDefault="00A6367C" w:rsidP="005B7695"/>
        </w:tc>
        <w:tc>
          <w:tcPr>
            <w:tcW w:w="1417" w:type="dxa"/>
          </w:tcPr>
          <w:p w14:paraId="68103456" w14:textId="77777777" w:rsidR="00A6367C" w:rsidRPr="00193D40" w:rsidRDefault="00A6367C" w:rsidP="005B7695"/>
        </w:tc>
        <w:tc>
          <w:tcPr>
            <w:tcW w:w="1555" w:type="dxa"/>
          </w:tcPr>
          <w:p w14:paraId="50B4B77C" w14:textId="77777777" w:rsidR="00A6367C" w:rsidRPr="00193D40" w:rsidRDefault="00A6367C" w:rsidP="005B7695"/>
        </w:tc>
        <w:tc>
          <w:tcPr>
            <w:tcW w:w="2265" w:type="dxa"/>
          </w:tcPr>
          <w:p w14:paraId="3FEFEDA2" w14:textId="77777777" w:rsidR="00A6367C" w:rsidRPr="00193D40" w:rsidRDefault="00A6367C" w:rsidP="005B7695"/>
        </w:tc>
      </w:tr>
      <w:tr w:rsidR="00A6367C" w14:paraId="4C922757" w14:textId="77777777" w:rsidTr="005B7695">
        <w:tc>
          <w:tcPr>
            <w:tcW w:w="3823" w:type="dxa"/>
          </w:tcPr>
          <w:p w14:paraId="21FD75A4" w14:textId="77777777" w:rsidR="00A6367C" w:rsidRPr="00193D40" w:rsidRDefault="00A6367C" w:rsidP="005B7695"/>
        </w:tc>
        <w:tc>
          <w:tcPr>
            <w:tcW w:w="1417" w:type="dxa"/>
          </w:tcPr>
          <w:p w14:paraId="1396CF40" w14:textId="77777777" w:rsidR="00A6367C" w:rsidRPr="00193D40" w:rsidRDefault="00A6367C" w:rsidP="005B7695"/>
        </w:tc>
        <w:tc>
          <w:tcPr>
            <w:tcW w:w="1555" w:type="dxa"/>
          </w:tcPr>
          <w:p w14:paraId="1B998658" w14:textId="77777777" w:rsidR="00A6367C" w:rsidRPr="00193D40" w:rsidRDefault="00A6367C" w:rsidP="005B7695"/>
        </w:tc>
        <w:tc>
          <w:tcPr>
            <w:tcW w:w="2265" w:type="dxa"/>
          </w:tcPr>
          <w:p w14:paraId="6BC3AB5E" w14:textId="77777777" w:rsidR="00A6367C" w:rsidRPr="00193D40" w:rsidRDefault="00A6367C" w:rsidP="005B7695"/>
        </w:tc>
      </w:tr>
      <w:tr w:rsidR="00A6367C" w14:paraId="5A5E91D2" w14:textId="77777777" w:rsidTr="005B7695">
        <w:tc>
          <w:tcPr>
            <w:tcW w:w="3823" w:type="dxa"/>
          </w:tcPr>
          <w:p w14:paraId="1DFC078E" w14:textId="77777777" w:rsidR="00A6367C" w:rsidRPr="00193D40" w:rsidRDefault="00A6367C" w:rsidP="005B7695"/>
        </w:tc>
        <w:tc>
          <w:tcPr>
            <w:tcW w:w="1417" w:type="dxa"/>
          </w:tcPr>
          <w:p w14:paraId="68BA88FB" w14:textId="77777777" w:rsidR="00A6367C" w:rsidRPr="00193D40" w:rsidRDefault="00A6367C" w:rsidP="005B7695"/>
        </w:tc>
        <w:tc>
          <w:tcPr>
            <w:tcW w:w="1555" w:type="dxa"/>
          </w:tcPr>
          <w:p w14:paraId="57260071" w14:textId="77777777" w:rsidR="00A6367C" w:rsidRPr="00193D40" w:rsidRDefault="00A6367C" w:rsidP="005B7695"/>
        </w:tc>
        <w:tc>
          <w:tcPr>
            <w:tcW w:w="2265" w:type="dxa"/>
          </w:tcPr>
          <w:p w14:paraId="67EBC12C" w14:textId="77777777" w:rsidR="00A6367C" w:rsidRPr="00193D40" w:rsidRDefault="00A6367C" w:rsidP="005B7695"/>
        </w:tc>
      </w:tr>
    </w:tbl>
    <w:p w14:paraId="790D0126" w14:textId="77777777" w:rsidR="00A6367C" w:rsidRDefault="00A6367C" w:rsidP="00A6367C">
      <w:pPr>
        <w:rPr>
          <w:b/>
          <w:bCs/>
          <w:u w:val="single"/>
        </w:rPr>
      </w:pPr>
    </w:p>
    <w:p w14:paraId="02F2032C" w14:textId="77777777" w:rsidR="00A6367C" w:rsidRDefault="00A6367C" w:rsidP="00A6367C">
      <w:pPr>
        <w:rPr>
          <w:b/>
          <w:bCs/>
          <w:u w:val="single"/>
        </w:rPr>
      </w:pPr>
    </w:p>
    <w:p w14:paraId="197065E9" w14:textId="77777777" w:rsidR="00A6367C" w:rsidRDefault="00A6367C" w:rsidP="00A6367C">
      <w:pPr>
        <w:rPr>
          <w:b/>
          <w:bCs/>
          <w:u w:val="single"/>
        </w:rPr>
      </w:pPr>
    </w:p>
    <w:p w14:paraId="08025499" w14:textId="77777777" w:rsidR="00A6367C" w:rsidRDefault="00A6367C" w:rsidP="00A6367C">
      <w:pPr>
        <w:rPr>
          <w:b/>
          <w:bCs/>
          <w:u w:val="single"/>
        </w:rPr>
      </w:pPr>
    </w:p>
    <w:tbl>
      <w:tblPr>
        <w:tblStyle w:val="Grilledutableau"/>
        <w:tblW w:w="9067" w:type="dxa"/>
        <w:tblLook w:val="04A0" w:firstRow="1" w:lastRow="0" w:firstColumn="1" w:lastColumn="0" w:noHBand="0" w:noVBand="1"/>
      </w:tblPr>
      <w:tblGrid>
        <w:gridCol w:w="2830"/>
        <w:gridCol w:w="6237"/>
      </w:tblGrid>
      <w:tr w:rsidR="00A6367C" w14:paraId="25C9DA71" w14:textId="77777777" w:rsidTr="005B7695">
        <w:tc>
          <w:tcPr>
            <w:tcW w:w="2830" w:type="dxa"/>
            <w:shd w:val="clear" w:color="auto" w:fill="0032C8" w:themeFill="accent1"/>
          </w:tcPr>
          <w:p w14:paraId="5C74177F" w14:textId="77777777" w:rsidR="00A6367C" w:rsidRPr="00C34DC2" w:rsidRDefault="00A6367C" w:rsidP="005B7695">
            <w:pPr>
              <w:rPr>
                <w:b/>
                <w:bCs/>
              </w:rPr>
            </w:pPr>
            <w:r>
              <w:rPr>
                <w:b/>
                <w:bCs/>
              </w:rPr>
              <w:lastRenderedPageBreak/>
              <w:t xml:space="preserve">2 - </w:t>
            </w:r>
            <w:r w:rsidRPr="00B33CE4">
              <w:t>Effectif</w:t>
            </w:r>
          </w:p>
        </w:tc>
        <w:tc>
          <w:tcPr>
            <w:tcW w:w="6237" w:type="dxa"/>
            <w:shd w:val="clear" w:color="auto" w:fill="0032C8" w:themeFill="accent1"/>
          </w:tcPr>
          <w:p w14:paraId="6CB63987" w14:textId="77777777" w:rsidR="00A6367C" w:rsidRPr="00D714B1" w:rsidRDefault="00A6367C" w:rsidP="005B7695">
            <w:pPr>
              <w:jc w:val="center"/>
            </w:pPr>
            <w:r w:rsidRPr="00D714B1">
              <w:t>202</w:t>
            </w:r>
            <w:r>
              <w:t>5</w:t>
            </w:r>
          </w:p>
        </w:tc>
      </w:tr>
      <w:tr w:rsidR="00A6367C" w14:paraId="0EFDF9D4" w14:textId="77777777" w:rsidTr="005B7695">
        <w:tc>
          <w:tcPr>
            <w:tcW w:w="2830" w:type="dxa"/>
            <w:shd w:val="clear" w:color="auto" w:fill="D0CECE" w:themeFill="background2" w:themeFillShade="E6"/>
          </w:tcPr>
          <w:p w14:paraId="4BCDF831" w14:textId="77777777" w:rsidR="00A6367C" w:rsidRPr="00982B3A" w:rsidRDefault="00A6367C" w:rsidP="005B7695">
            <w:pPr>
              <w:jc w:val="center"/>
            </w:pPr>
            <w:r>
              <w:t>Effectif total</w:t>
            </w:r>
          </w:p>
        </w:tc>
        <w:tc>
          <w:tcPr>
            <w:tcW w:w="6237" w:type="dxa"/>
          </w:tcPr>
          <w:p w14:paraId="37B75328" w14:textId="77777777" w:rsidR="00A6367C" w:rsidRPr="001D0543" w:rsidRDefault="00A6367C" w:rsidP="005B7695">
            <w:pPr>
              <w:rPr>
                <w:i/>
                <w:iCs/>
              </w:rPr>
            </w:pPr>
            <w:r w:rsidRPr="001D0543">
              <w:rPr>
                <w:i/>
                <w:iCs/>
                <w:color w:val="FF0000"/>
              </w:rPr>
              <w:t>A compléter</w:t>
            </w:r>
          </w:p>
        </w:tc>
      </w:tr>
      <w:tr w:rsidR="00A6367C" w14:paraId="0BE34174" w14:textId="77777777" w:rsidTr="005B7695">
        <w:tc>
          <w:tcPr>
            <w:tcW w:w="2830" w:type="dxa"/>
            <w:shd w:val="clear" w:color="auto" w:fill="D0CECE" w:themeFill="background2" w:themeFillShade="E6"/>
          </w:tcPr>
          <w:p w14:paraId="4065FAC1" w14:textId="77777777" w:rsidR="00A6367C" w:rsidRPr="00982B3A" w:rsidRDefault="00A6367C" w:rsidP="005B7695">
            <w:pPr>
              <w:jc w:val="center"/>
            </w:pPr>
            <w:r>
              <w:t xml:space="preserve">Personnel d’encadrement </w:t>
            </w:r>
          </w:p>
        </w:tc>
        <w:tc>
          <w:tcPr>
            <w:tcW w:w="6237" w:type="dxa"/>
          </w:tcPr>
          <w:p w14:paraId="2351958F" w14:textId="77777777" w:rsidR="00A6367C" w:rsidRDefault="00A6367C" w:rsidP="005B7695">
            <w:pPr>
              <w:rPr>
                <w:b/>
                <w:bCs/>
                <w:u w:val="single"/>
              </w:rPr>
            </w:pPr>
            <w:r w:rsidRPr="001D0543">
              <w:rPr>
                <w:i/>
                <w:iCs/>
                <w:color w:val="FF0000"/>
              </w:rPr>
              <w:t>A compléter</w:t>
            </w:r>
          </w:p>
        </w:tc>
      </w:tr>
    </w:tbl>
    <w:p w14:paraId="58A0FBCB" w14:textId="77777777" w:rsidR="00A6367C" w:rsidRDefault="00A6367C"/>
    <w:p w14:paraId="758B853E" w14:textId="77777777" w:rsidR="000B37AE" w:rsidRDefault="00B802BC">
      <w:pPr>
        <w:pStyle w:val="Titre1"/>
      </w:pPr>
      <w:r>
        <w:t xml:space="preserve">PARTIE TECHNIQUE </w:t>
      </w:r>
    </w:p>
    <w:p w14:paraId="0483A0FA" w14:textId="77777777" w:rsidR="000B37AE" w:rsidRDefault="00B802BC">
      <w:pPr>
        <w:pBdr>
          <w:top w:val="single" w:sz="4" w:space="1" w:color="000000"/>
          <w:left w:val="single" w:sz="4" w:space="4" w:color="000000"/>
          <w:bottom w:val="single" w:sz="4" w:space="1" w:color="000000"/>
          <w:right w:val="single" w:sz="4" w:space="4" w:color="000000"/>
        </w:pBdr>
        <w:rPr>
          <w:rFonts w:ascii="Arial" w:hAnsi="Arial" w:cs="Arial"/>
          <w:b/>
        </w:rPr>
      </w:pPr>
      <w:r>
        <w:rPr>
          <w:rFonts w:ascii="Arial" w:hAnsi="Arial" w:cs="Arial"/>
          <w:b/>
        </w:rPr>
        <w:t>METHODOLOGIE POUR RENSEIGNER LE MEMOIRE :</w:t>
      </w:r>
    </w:p>
    <w:p w14:paraId="48C33744" w14:textId="77777777" w:rsidR="000B37AE" w:rsidRDefault="00B802BC">
      <w:pPr>
        <w:pBdr>
          <w:top w:val="single" w:sz="4" w:space="1" w:color="000000"/>
          <w:left w:val="single" w:sz="4" w:space="4" w:color="000000"/>
          <w:bottom w:val="single" w:sz="4" w:space="1" w:color="000000"/>
          <w:right w:val="single" w:sz="4" w:space="4" w:color="000000"/>
        </w:pBdr>
        <w:jc w:val="both"/>
        <w:rPr>
          <w:rFonts w:ascii="Arial" w:hAnsi="Arial" w:cs="Arial"/>
          <w:bCs/>
        </w:rPr>
      </w:pPr>
      <w:r>
        <w:rPr>
          <w:rFonts w:ascii="Arial" w:hAnsi="Arial" w:cs="Arial"/>
          <w:bCs/>
        </w:rPr>
        <w:t>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w:t>
      </w:r>
    </w:p>
    <w:p w14:paraId="042BF822" w14:textId="77777777" w:rsidR="000B37AE" w:rsidRDefault="000B37AE">
      <w:pPr>
        <w:jc w:val="both"/>
        <w:rPr>
          <w:b/>
        </w:rPr>
      </w:pPr>
    </w:p>
    <w:p w14:paraId="25DAEE52" w14:textId="3ECA3B6C" w:rsidR="000B37AE" w:rsidRDefault="00B802BC">
      <w:pPr>
        <w:jc w:val="both"/>
      </w:pPr>
      <w:r>
        <w:t xml:space="preserve">La note exigences techniques est notée </w:t>
      </w:r>
      <w:r w:rsidR="00685E87">
        <w:t>sur 20</w:t>
      </w:r>
      <w:r>
        <w:t xml:space="preserve">. </w:t>
      </w:r>
    </w:p>
    <w:p w14:paraId="5AF57B95" w14:textId="77777777" w:rsidR="000B37AE" w:rsidRDefault="000B37AE"/>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0B37AE" w14:paraId="7E28626F" w14:textId="77777777">
        <w:trPr>
          <w:trHeight w:val="521"/>
          <w:tblHeader/>
        </w:trPr>
        <w:tc>
          <w:tcPr>
            <w:tcW w:w="10206" w:type="dxa"/>
            <w:tcBorders>
              <w:bottom w:val="single" w:sz="4" w:space="0" w:color="auto"/>
            </w:tcBorders>
            <w:shd w:val="clear" w:color="auto" w:fill="BFBFBF"/>
            <w:vAlign w:val="center"/>
          </w:tcPr>
          <w:p w14:paraId="1692DB06" w14:textId="77777777" w:rsidR="000B37AE" w:rsidRDefault="00B802BC">
            <w:pPr>
              <w:rPr>
                <w:b/>
              </w:rPr>
            </w:pPr>
            <w:bookmarkStart w:id="1" w:name="_Hlk173851053"/>
            <w:r>
              <w:rPr>
                <w:b/>
              </w:rPr>
              <w:t>Critères technique</w:t>
            </w:r>
          </w:p>
        </w:tc>
        <w:tc>
          <w:tcPr>
            <w:tcW w:w="1247" w:type="dxa"/>
            <w:tcBorders>
              <w:bottom w:val="single" w:sz="4" w:space="0" w:color="auto"/>
            </w:tcBorders>
            <w:shd w:val="clear" w:color="auto" w:fill="BFBFBF"/>
          </w:tcPr>
          <w:p w14:paraId="1AE92B21" w14:textId="77777777" w:rsidR="000B37AE" w:rsidRDefault="00B802BC">
            <w:pPr>
              <w:rPr>
                <w:b/>
              </w:rPr>
            </w:pPr>
            <w:r>
              <w:rPr>
                <w:b/>
              </w:rPr>
              <w:t>Note maximum</w:t>
            </w:r>
          </w:p>
        </w:tc>
      </w:tr>
      <w:tr w:rsidR="000B37AE" w14:paraId="3AFB0F16" w14:textId="77777777" w:rsidTr="00A6367C">
        <w:trPr>
          <w:trHeight w:val="599"/>
        </w:trPr>
        <w:tc>
          <w:tcPr>
            <w:tcW w:w="10206" w:type="dxa"/>
            <w:shd w:val="clear" w:color="auto" w:fill="C1D0FF" w:themeFill="accent1" w:themeFillTint="33"/>
          </w:tcPr>
          <w:p w14:paraId="2F62050F" w14:textId="17BDA9DE" w:rsidR="00A6367C" w:rsidRDefault="00164084" w:rsidP="00A6367C">
            <w:pPr>
              <w:jc w:val="both"/>
            </w:pPr>
            <w:bookmarkStart w:id="2" w:name="_Hlk201913875"/>
            <w:r>
              <w:rPr>
                <w:b/>
              </w:rPr>
              <w:t>Sous-c</w:t>
            </w:r>
            <w:r w:rsidR="00B802BC">
              <w:rPr>
                <w:b/>
              </w:rPr>
              <w:t>ritèr</w:t>
            </w:r>
            <w:r w:rsidR="00B802BC" w:rsidRPr="00164084">
              <w:rPr>
                <w:b/>
              </w:rPr>
              <w:t>e</w:t>
            </w:r>
            <w:r w:rsidR="0055594A" w:rsidRPr="00164084">
              <w:rPr>
                <w:b/>
              </w:rPr>
              <w:t xml:space="preserve"> 1</w:t>
            </w:r>
            <w:r w:rsidR="00B802BC" w:rsidRPr="00164084">
              <w:rPr>
                <w:b/>
              </w:rPr>
              <w:t xml:space="preserve"> : </w:t>
            </w:r>
            <w:r w:rsidRPr="00164084">
              <w:rPr>
                <w:b/>
              </w:rPr>
              <w:t>Le candidat démontre sa compétence son expertise, avec la désignation d’un interlocuteur unique et d’un remplaçant de profil équivalent pour assurer la continuité, ainsi que l’expérience du cabinet dans le domaine de la recherche scientifique.</w:t>
            </w:r>
          </w:p>
          <w:p w14:paraId="619F48C9" w14:textId="3B86D31B" w:rsidR="00164084" w:rsidRDefault="00164084" w:rsidP="00A6367C">
            <w:pPr>
              <w:jc w:val="both"/>
            </w:pPr>
          </w:p>
          <w:p w14:paraId="3E5D73B2" w14:textId="3831B4E7" w:rsidR="00164084" w:rsidRPr="00A6367C" w:rsidRDefault="00164084" w:rsidP="00A6367C">
            <w:pPr>
              <w:jc w:val="both"/>
              <w:rPr>
                <w:b/>
              </w:rPr>
            </w:pPr>
          </w:p>
          <w:p w14:paraId="14E40999" w14:textId="77777777" w:rsidR="000B37AE" w:rsidRDefault="000B37AE">
            <w:pPr>
              <w:pStyle w:val="Retraitnormal"/>
              <w:spacing w:before="120"/>
              <w:ind w:left="720"/>
              <w:rPr>
                <w:bCs/>
              </w:rPr>
            </w:pPr>
          </w:p>
        </w:tc>
        <w:tc>
          <w:tcPr>
            <w:tcW w:w="1247" w:type="dxa"/>
            <w:shd w:val="clear" w:color="auto" w:fill="C1D0FF" w:themeFill="accent1" w:themeFillTint="33"/>
            <w:vAlign w:val="center"/>
          </w:tcPr>
          <w:p w14:paraId="0B50EF5A" w14:textId="71F9E28C" w:rsidR="000B37AE" w:rsidRDefault="002F7195">
            <w:pPr>
              <w:jc w:val="center"/>
              <w:rPr>
                <w:b/>
              </w:rPr>
            </w:pPr>
            <w:r>
              <w:rPr>
                <w:b/>
              </w:rPr>
              <w:t>/3</w:t>
            </w:r>
          </w:p>
        </w:tc>
      </w:tr>
      <w:tr w:rsidR="0055594A" w14:paraId="6E21D458" w14:textId="77777777" w:rsidTr="00ED57F8">
        <w:trPr>
          <w:trHeight w:val="1924"/>
        </w:trPr>
        <w:tc>
          <w:tcPr>
            <w:tcW w:w="10206" w:type="dxa"/>
            <w:shd w:val="clear" w:color="auto" w:fill="FFFFFF" w:themeFill="background1"/>
          </w:tcPr>
          <w:p w14:paraId="289660C9" w14:textId="77777777" w:rsidR="00164084" w:rsidRPr="00BC6AF7" w:rsidRDefault="00164084" w:rsidP="00164084">
            <w:pPr>
              <w:rPr>
                <w:color w:val="FF0000"/>
              </w:rPr>
            </w:pPr>
            <w:r w:rsidRPr="00BC6AF7">
              <w:rPr>
                <w:color w:val="FF0000"/>
              </w:rPr>
              <w:t>Réponse</w:t>
            </w:r>
            <w:r>
              <w:rPr>
                <w:color w:val="FF0000"/>
              </w:rPr>
              <w:t xml:space="preserve"> candidat</w:t>
            </w:r>
          </w:p>
          <w:p w14:paraId="466E0D68" w14:textId="27EE43F9" w:rsidR="00ED57F8" w:rsidRDefault="00ED57F8" w:rsidP="00A6367C">
            <w:pPr>
              <w:jc w:val="both"/>
              <w:rPr>
                <w:b/>
              </w:rPr>
            </w:pPr>
          </w:p>
        </w:tc>
        <w:tc>
          <w:tcPr>
            <w:tcW w:w="1247" w:type="dxa"/>
            <w:shd w:val="clear" w:color="auto" w:fill="FFFFFF" w:themeFill="background1"/>
            <w:vAlign w:val="center"/>
          </w:tcPr>
          <w:p w14:paraId="07053729" w14:textId="77777777" w:rsidR="0055594A" w:rsidRDefault="0055594A">
            <w:pPr>
              <w:jc w:val="center"/>
              <w:rPr>
                <w:b/>
              </w:rPr>
            </w:pPr>
          </w:p>
        </w:tc>
      </w:tr>
      <w:tr w:rsidR="0055594A" w14:paraId="3B2CCBCB" w14:textId="77777777" w:rsidTr="00A6367C">
        <w:trPr>
          <w:trHeight w:val="599"/>
        </w:trPr>
        <w:tc>
          <w:tcPr>
            <w:tcW w:w="10206" w:type="dxa"/>
            <w:shd w:val="clear" w:color="auto" w:fill="C1D0FF" w:themeFill="accent1" w:themeFillTint="33"/>
          </w:tcPr>
          <w:p w14:paraId="395B6E50" w14:textId="1D912075" w:rsidR="0055594A" w:rsidRDefault="00164084" w:rsidP="005007E5">
            <w:pPr>
              <w:jc w:val="both"/>
              <w:rPr>
                <w:b/>
              </w:rPr>
            </w:pPr>
            <w:r>
              <w:rPr>
                <w:b/>
              </w:rPr>
              <w:t>Sous-c</w:t>
            </w:r>
            <w:r w:rsidR="0055594A">
              <w:rPr>
                <w:b/>
              </w:rPr>
              <w:t xml:space="preserve">ritère 2 : </w:t>
            </w:r>
            <w:r>
              <w:rPr>
                <w:b/>
              </w:rPr>
              <w:t>Le candidat démontre sa c</w:t>
            </w:r>
            <w:r w:rsidRPr="00164084">
              <w:rPr>
                <w:b/>
              </w:rPr>
              <w:t xml:space="preserve">ompétence et </w:t>
            </w:r>
            <w:r>
              <w:rPr>
                <w:b/>
              </w:rPr>
              <w:t xml:space="preserve">sa </w:t>
            </w:r>
            <w:r w:rsidRPr="00164084">
              <w:rPr>
                <w:b/>
              </w:rPr>
              <w:t>connaissance du cabinet en droit social, incluant une maîtrise avérée du droit applicable en Polynésie française et en Nouvelle-Calédonie.</w:t>
            </w:r>
          </w:p>
        </w:tc>
        <w:tc>
          <w:tcPr>
            <w:tcW w:w="1247" w:type="dxa"/>
            <w:shd w:val="clear" w:color="auto" w:fill="C1D0FF" w:themeFill="accent1" w:themeFillTint="33"/>
            <w:vAlign w:val="center"/>
          </w:tcPr>
          <w:p w14:paraId="03A3BA40" w14:textId="690CFC85" w:rsidR="0055594A" w:rsidRDefault="002F7195">
            <w:pPr>
              <w:jc w:val="center"/>
              <w:rPr>
                <w:b/>
              </w:rPr>
            </w:pPr>
            <w:r>
              <w:rPr>
                <w:b/>
              </w:rPr>
              <w:t>/3</w:t>
            </w:r>
          </w:p>
        </w:tc>
      </w:tr>
      <w:bookmarkEnd w:id="2"/>
      <w:tr w:rsidR="000B37AE" w14:paraId="6A76DA07" w14:textId="77777777">
        <w:tc>
          <w:tcPr>
            <w:tcW w:w="10206" w:type="dxa"/>
            <w:shd w:val="clear" w:color="auto" w:fill="auto"/>
          </w:tcPr>
          <w:p w14:paraId="58554206" w14:textId="62ABECF4" w:rsidR="00BC6AF7" w:rsidRPr="00BC6AF7" w:rsidRDefault="00BC6AF7" w:rsidP="00BC6AF7">
            <w:pPr>
              <w:rPr>
                <w:color w:val="FF0000"/>
              </w:rPr>
            </w:pPr>
            <w:r w:rsidRPr="00BC6AF7">
              <w:rPr>
                <w:color w:val="FF0000"/>
              </w:rPr>
              <w:t>Réponse</w:t>
            </w:r>
            <w:r w:rsidR="00CF48D3">
              <w:rPr>
                <w:color w:val="FF0000"/>
              </w:rPr>
              <w:t xml:space="preserve"> candidat</w:t>
            </w:r>
          </w:p>
          <w:p w14:paraId="4C7E8C18" w14:textId="77777777" w:rsidR="000B37AE" w:rsidRDefault="000B37AE"/>
          <w:p w14:paraId="2DD14B0A" w14:textId="625734CF" w:rsidR="000B37AE" w:rsidRDefault="000B37AE">
            <w:pPr>
              <w:rPr>
                <w:b/>
              </w:rPr>
            </w:pPr>
          </w:p>
          <w:p w14:paraId="4691D9AB" w14:textId="77777777" w:rsidR="00164084" w:rsidRDefault="00164084">
            <w:pPr>
              <w:rPr>
                <w:b/>
              </w:rPr>
            </w:pPr>
          </w:p>
          <w:p w14:paraId="29675110" w14:textId="63D17E0D" w:rsidR="000B37AE" w:rsidRDefault="000B37AE">
            <w:pPr>
              <w:rPr>
                <w:b/>
              </w:rPr>
            </w:pPr>
          </w:p>
        </w:tc>
        <w:bookmarkEnd w:id="1"/>
        <w:tc>
          <w:tcPr>
            <w:tcW w:w="1247" w:type="dxa"/>
            <w:shd w:val="clear" w:color="auto" w:fill="auto"/>
            <w:vAlign w:val="center"/>
          </w:tcPr>
          <w:p w14:paraId="7B9DA95A" w14:textId="77777777" w:rsidR="000B37AE" w:rsidRDefault="000B37AE"/>
        </w:tc>
      </w:tr>
      <w:tr w:rsidR="005007E5" w14:paraId="6E2118B5" w14:textId="77777777" w:rsidTr="005007E5">
        <w:tc>
          <w:tcPr>
            <w:tcW w:w="10206" w:type="dxa"/>
            <w:shd w:val="clear" w:color="auto" w:fill="C1D0FF" w:themeFill="accent1" w:themeFillTint="33"/>
          </w:tcPr>
          <w:p w14:paraId="197E8A8F" w14:textId="06FADE21" w:rsidR="005007E5" w:rsidRPr="005007E5" w:rsidRDefault="00164084" w:rsidP="00BC6AF7">
            <w:pPr>
              <w:rPr>
                <w:b/>
                <w:color w:val="FF0000"/>
              </w:rPr>
            </w:pPr>
            <w:r>
              <w:rPr>
                <w:b/>
              </w:rPr>
              <w:lastRenderedPageBreak/>
              <w:t>Sous-c</w:t>
            </w:r>
            <w:r w:rsidR="005007E5" w:rsidRPr="005007E5">
              <w:rPr>
                <w:b/>
              </w:rPr>
              <w:t>ritère 3</w:t>
            </w:r>
            <w:r>
              <w:rPr>
                <w:b/>
              </w:rPr>
              <w:t> : Le candidat démontre la c</w:t>
            </w:r>
            <w:r w:rsidRPr="00164084">
              <w:rPr>
                <w:b/>
              </w:rPr>
              <w:t xml:space="preserve">ompétence et </w:t>
            </w:r>
            <w:r>
              <w:rPr>
                <w:b/>
              </w:rPr>
              <w:t xml:space="preserve">la </w:t>
            </w:r>
            <w:r w:rsidRPr="00164084">
              <w:rPr>
                <w:b/>
              </w:rPr>
              <w:t xml:space="preserve">connaissance du cabinet dans la maîtrise du droit des contrats spécifiques, notamment les contrats </w:t>
            </w:r>
            <w:proofErr w:type="spellStart"/>
            <w:r w:rsidRPr="00164084">
              <w:rPr>
                <w:b/>
              </w:rPr>
              <w:t>post-doctoraux</w:t>
            </w:r>
            <w:proofErr w:type="spellEnd"/>
            <w:r w:rsidRPr="00164084">
              <w:rPr>
                <w:b/>
              </w:rPr>
              <w:t>, doctoraux, CDI de chantier, de projet ou d’opération.</w:t>
            </w:r>
          </w:p>
        </w:tc>
        <w:tc>
          <w:tcPr>
            <w:tcW w:w="1247" w:type="dxa"/>
            <w:shd w:val="clear" w:color="auto" w:fill="C1D0FF" w:themeFill="accent1" w:themeFillTint="33"/>
            <w:vAlign w:val="center"/>
          </w:tcPr>
          <w:p w14:paraId="269646A6" w14:textId="2F78A8AA" w:rsidR="005007E5" w:rsidRDefault="002F7195">
            <w:r>
              <w:t>/3</w:t>
            </w:r>
          </w:p>
        </w:tc>
      </w:tr>
      <w:tr w:rsidR="005007E5" w14:paraId="509C459B" w14:textId="77777777">
        <w:tc>
          <w:tcPr>
            <w:tcW w:w="10206" w:type="dxa"/>
            <w:shd w:val="clear" w:color="auto" w:fill="auto"/>
          </w:tcPr>
          <w:p w14:paraId="72CA3C66" w14:textId="77777777" w:rsidR="00164084" w:rsidRPr="00BC6AF7" w:rsidRDefault="00164084" w:rsidP="00164084">
            <w:pPr>
              <w:rPr>
                <w:color w:val="FF0000"/>
              </w:rPr>
            </w:pPr>
            <w:r w:rsidRPr="00BC6AF7">
              <w:rPr>
                <w:color w:val="FF0000"/>
              </w:rPr>
              <w:t>Réponse</w:t>
            </w:r>
            <w:r>
              <w:rPr>
                <w:color w:val="FF0000"/>
              </w:rPr>
              <w:t xml:space="preserve"> candidat</w:t>
            </w:r>
          </w:p>
          <w:p w14:paraId="10008647" w14:textId="77777777" w:rsidR="005007E5" w:rsidRDefault="005007E5" w:rsidP="00BC6AF7">
            <w:pPr>
              <w:rPr>
                <w:color w:val="FF0000"/>
              </w:rPr>
            </w:pPr>
          </w:p>
          <w:p w14:paraId="7B13F56A" w14:textId="77777777" w:rsidR="005007E5" w:rsidRDefault="005007E5" w:rsidP="00BC6AF7">
            <w:pPr>
              <w:rPr>
                <w:color w:val="FF0000"/>
              </w:rPr>
            </w:pPr>
          </w:p>
          <w:p w14:paraId="1652D449" w14:textId="77777777" w:rsidR="005007E5" w:rsidRDefault="005007E5" w:rsidP="00BC6AF7">
            <w:pPr>
              <w:rPr>
                <w:color w:val="FF0000"/>
              </w:rPr>
            </w:pPr>
          </w:p>
          <w:p w14:paraId="44D15614" w14:textId="77777777" w:rsidR="005007E5" w:rsidRDefault="005007E5" w:rsidP="00BC6AF7">
            <w:pPr>
              <w:rPr>
                <w:color w:val="FF0000"/>
              </w:rPr>
            </w:pPr>
          </w:p>
          <w:p w14:paraId="04E91E4A" w14:textId="6AAB3306" w:rsidR="005007E5" w:rsidRPr="00BC6AF7" w:rsidRDefault="005007E5" w:rsidP="00BC6AF7">
            <w:pPr>
              <w:rPr>
                <w:color w:val="FF0000"/>
              </w:rPr>
            </w:pPr>
          </w:p>
        </w:tc>
        <w:tc>
          <w:tcPr>
            <w:tcW w:w="1247" w:type="dxa"/>
            <w:shd w:val="clear" w:color="auto" w:fill="auto"/>
            <w:vAlign w:val="center"/>
          </w:tcPr>
          <w:p w14:paraId="7E3BA0FF" w14:textId="77777777" w:rsidR="005007E5" w:rsidRDefault="005007E5"/>
        </w:tc>
      </w:tr>
      <w:tr w:rsidR="005007E5" w14:paraId="40489453" w14:textId="77777777" w:rsidTr="005007E5">
        <w:tc>
          <w:tcPr>
            <w:tcW w:w="10206" w:type="dxa"/>
            <w:shd w:val="clear" w:color="auto" w:fill="C1D0FF" w:themeFill="accent1" w:themeFillTint="33"/>
          </w:tcPr>
          <w:p w14:paraId="567FCBFD" w14:textId="3355699A" w:rsidR="005007E5" w:rsidRPr="005007E5" w:rsidRDefault="00164084" w:rsidP="00BC6AF7">
            <w:pPr>
              <w:rPr>
                <w:b/>
                <w:color w:val="FF0000"/>
              </w:rPr>
            </w:pPr>
            <w:r>
              <w:rPr>
                <w:b/>
              </w:rPr>
              <w:t>Sous-c</w:t>
            </w:r>
            <w:r w:rsidR="005007E5" w:rsidRPr="005007E5">
              <w:rPr>
                <w:b/>
              </w:rPr>
              <w:t>ritère 4</w:t>
            </w:r>
            <w:r>
              <w:rPr>
                <w:b/>
              </w:rPr>
              <w:t> : Le candidat démontre ses c</w:t>
            </w:r>
            <w:r w:rsidRPr="00164084">
              <w:rPr>
                <w:b/>
              </w:rPr>
              <w:t xml:space="preserve">ompétence et </w:t>
            </w:r>
            <w:r>
              <w:rPr>
                <w:b/>
              </w:rPr>
              <w:t xml:space="preserve">ses </w:t>
            </w:r>
            <w:r w:rsidRPr="00164084">
              <w:rPr>
                <w:b/>
              </w:rPr>
              <w:t>connaissance des instances et de la représentation du personnel au sein d’une UES (CSE central, CSE d’établissement, représentants du personnel, représentants syndicaux)</w:t>
            </w:r>
          </w:p>
        </w:tc>
        <w:tc>
          <w:tcPr>
            <w:tcW w:w="1247" w:type="dxa"/>
            <w:shd w:val="clear" w:color="auto" w:fill="C1D0FF" w:themeFill="accent1" w:themeFillTint="33"/>
            <w:vAlign w:val="center"/>
          </w:tcPr>
          <w:p w14:paraId="7FC1939B" w14:textId="60961D9A" w:rsidR="005007E5" w:rsidRDefault="002F7195">
            <w:r>
              <w:t>/3</w:t>
            </w:r>
          </w:p>
        </w:tc>
      </w:tr>
      <w:tr w:rsidR="005007E5" w14:paraId="4F922217" w14:textId="77777777">
        <w:tc>
          <w:tcPr>
            <w:tcW w:w="10206" w:type="dxa"/>
            <w:shd w:val="clear" w:color="auto" w:fill="auto"/>
          </w:tcPr>
          <w:p w14:paraId="3352A8C8" w14:textId="77777777" w:rsidR="00164084" w:rsidRPr="00BC6AF7" w:rsidRDefault="00164084" w:rsidP="00164084">
            <w:pPr>
              <w:rPr>
                <w:color w:val="FF0000"/>
              </w:rPr>
            </w:pPr>
            <w:r w:rsidRPr="00BC6AF7">
              <w:rPr>
                <w:color w:val="FF0000"/>
              </w:rPr>
              <w:t>Réponse</w:t>
            </w:r>
            <w:r>
              <w:rPr>
                <w:color w:val="FF0000"/>
              </w:rPr>
              <w:t xml:space="preserve"> candidat</w:t>
            </w:r>
          </w:p>
          <w:p w14:paraId="2F023BCB" w14:textId="77777777" w:rsidR="005007E5" w:rsidRDefault="005007E5" w:rsidP="00BC6AF7">
            <w:pPr>
              <w:rPr>
                <w:color w:val="FF0000"/>
              </w:rPr>
            </w:pPr>
          </w:p>
          <w:p w14:paraId="5F93ADFD" w14:textId="77777777" w:rsidR="005007E5" w:rsidRDefault="005007E5" w:rsidP="00BC6AF7">
            <w:pPr>
              <w:rPr>
                <w:color w:val="FF0000"/>
              </w:rPr>
            </w:pPr>
          </w:p>
          <w:p w14:paraId="2A00DB5C" w14:textId="77777777" w:rsidR="005007E5" w:rsidRDefault="005007E5" w:rsidP="00BC6AF7">
            <w:pPr>
              <w:rPr>
                <w:color w:val="FF0000"/>
              </w:rPr>
            </w:pPr>
          </w:p>
          <w:p w14:paraId="617187EE" w14:textId="77777777" w:rsidR="005007E5" w:rsidRDefault="005007E5" w:rsidP="00BC6AF7">
            <w:pPr>
              <w:rPr>
                <w:color w:val="FF0000"/>
              </w:rPr>
            </w:pPr>
          </w:p>
          <w:p w14:paraId="0B77D0C1" w14:textId="089F46F3" w:rsidR="005007E5" w:rsidRPr="00BC6AF7" w:rsidRDefault="005007E5" w:rsidP="00BC6AF7">
            <w:pPr>
              <w:rPr>
                <w:color w:val="FF0000"/>
              </w:rPr>
            </w:pPr>
          </w:p>
        </w:tc>
        <w:tc>
          <w:tcPr>
            <w:tcW w:w="1247" w:type="dxa"/>
            <w:shd w:val="clear" w:color="auto" w:fill="auto"/>
            <w:vAlign w:val="center"/>
          </w:tcPr>
          <w:p w14:paraId="0E90441F" w14:textId="77777777" w:rsidR="005007E5" w:rsidRDefault="005007E5"/>
        </w:tc>
      </w:tr>
      <w:tr w:rsidR="00164084" w:rsidRPr="00164084" w14:paraId="06BA3B5F" w14:textId="77777777" w:rsidTr="00164084">
        <w:tc>
          <w:tcPr>
            <w:tcW w:w="10206" w:type="dxa"/>
            <w:shd w:val="clear" w:color="auto" w:fill="C1D0FF" w:themeFill="accent1" w:themeFillTint="33"/>
          </w:tcPr>
          <w:p w14:paraId="04623C42" w14:textId="59E79967" w:rsidR="00164084" w:rsidRPr="00164084" w:rsidRDefault="00164084" w:rsidP="00BC6AF7">
            <w:pPr>
              <w:rPr>
                <w:b/>
                <w:color w:val="000000" w:themeColor="text1"/>
              </w:rPr>
            </w:pPr>
            <w:r w:rsidRPr="00164084">
              <w:rPr>
                <w:b/>
                <w:color w:val="000000" w:themeColor="text1"/>
              </w:rPr>
              <w:t>Sous-critère 5 : Le sous-critère démontre la capacité du cabinet à appréhender une convention d’entreprise, non liée à une branche professionnelle</w:t>
            </w:r>
          </w:p>
        </w:tc>
        <w:tc>
          <w:tcPr>
            <w:tcW w:w="1247" w:type="dxa"/>
            <w:shd w:val="clear" w:color="auto" w:fill="C1D0FF" w:themeFill="accent1" w:themeFillTint="33"/>
            <w:vAlign w:val="center"/>
          </w:tcPr>
          <w:p w14:paraId="47AE59DD" w14:textId="7D51916D" w:rsidR="00164084" w:rsidRPr="00164084" w:rsidRDefault="002F7195">
            <w:pPr>
              <w:rPr>
                <w:b/>
                <w:color w:val="000000" w:themeColor="text1"/>
              </w:rPr>
            </w:pPr>
            <w:r>
              <w:rPr>
                <w:b/>
                <w:color w:val="000000" w:themeColor="text1"/>
              </w:rPr>
              <w:t>/3</w:t>
            </w:r>
          </w:p>
        </w:tc>
      </w:tr>
      <w:tr w:rsidR="00164084" w14:paraId="5A56A864" w14:textId="77777777">
        <w:tc>
          <w:tcPr>
            <w:tcW w:w="10206" w:type="dxa"/>
            <w:shd w:val="clear" w:color="auto" w:fill="auto"/>
          </w:tcPr>
          <w:p w14:paraId="4CF6AA1E" w14:textId="77777777" w:rsidR="00164084" w:rsidRPr="00BC6AF7" w:rsidRDefault="00164084" w:rsidP="00164084">
            <w:pPr>
              <w:rPr>
                <w:color w:val="FF0000"/>
              </w:rPr>
            </w:pPr>
            <w:r w:rsidRPr="00BC6AF7">
              <w:rPr>
                <w:color w:val="FF0000"/>
              </w:rPr>
              <w:t>Réponse</w:t>
            </w:r>
            <w:r>
              <w:rPr>
                <w:color w:val="FF0000"/>
              </w:rPr>
              <w:t xml:space="preserve"> candidat</w:t>
            </w:r>
          </w:p>
          <w:p w14:paraId="06C731AA" w14:textId="77777777" w:rsidR="00164084" w:rsidRDefault="00164084" w:rsidP="00BC6AF7">
            <w:pPr>
              <w:rPr>
                <w:color w:val="FF0000"/>
              </w:rPr>
            </w:pPr>
          </w:p>
          <w:p w14:paraId="0FC37D72" w14:textId="506D28E8" w:rsidR="00164084" w:rsidRDefault="00164084" w:rsidP="00BC6AF7">
            <w:pPr>
              <w:rPr>
                <w:color w:val="FF0000"/>
              </w:rPr>
            </w:pPr>
          </w:p>
        </w:tc>
        <w:tc>
          <w:tcPr>
            <w:tcW w:w="1247" w:type="dxa"/>
            <w:shd w:val="clear" w:color="auto" w:fill="auto"/>
            <w:vAlign w:val="center"/>
          </w:tcPr>
          <w:p w14:paraId="59B04512" w14:textId="77777777" w:rsidR="00164084" w:rsidRDefault="00164084"/>
        </w:tc>
      </w:tr>
      <w:tr w:rsidR="00164084" w:rsidRPr="00164084" w14:paraId="43C788E8" w14:textId="77777777" w:rsidTr="00164084">
        <w:tc>
          <w:tcPr>
            <w:tcW w:w="10206" w:type="dxa"/>
            <w:shd w:val="clear" w:color="auto" w:fill="C1D0FF" w:themeFill="accent1" w:themeFillTint="33"/>
          </w:tcPr>
          <w:p w14:paraId="0B47E5FC" w14:textId="4D1EB2E6" w:rsidR="00164084" w:rsidRPr="00164084" w:rsidRDefault="00164084" w:rsidP="00BC6AF7">
            <w:pPr>
              <w:rPr>
                <w:b/>
                <w:color w:val="FF0000"/>
              </w:rPr>
            </w:pPr>
            <w:r w:rsidRPr="00164084">
              <w:rPr>
                <w:b/>
              </w:rPr>
              <w:t>Sous-critère 6 : Le candidat démontre la capacité du cabinet à intervenir en droit social tout en mobilisant des compétences complémentaires en autres branches du droit, notamment en droit public, droit fiscal, droit de la sécurité sociale, ou tout autre domaine connexe.</w:t>
            </w:r>
          </w:p>
        </w:tc>
        <w:tc>
          <w:tcPr>
            <w:tcW w:w="1247" w:type="dxa"/>
            <w:shd w:val="clear" w:color="auto" w:fill="C1D0FF" w:themeFill="accent1" w:themeFillTint="33"/>
            <w:vAlign w:val="center"/>
          </w:tcPr>
          <w:p w14:paraId="604EA2C7" w14:textId="48CD4581" w:rsidR="00164084" w:rsidRPr="00164084" w:rsidRDefault="002F7195">
            <w:pPr>
              <w:rPr>
                <w:b/>
              </w:rPr>
            </w:pPr>
            <w:r>
              <w:rPr>
                <w:b/>
              </w:rPr>
              <w:t>/2</w:t>
            </w:r>
          </w:p>
        </w:tc>
      </w:tr>
      <w:tr w:rsidR="00164084" w14:paraId="6AE489AB" w14:textId="77777777">
        <w:tc>
          <w:tcPr>
            <w:tcW w:w="10206" w:type="dxa"/>
            <w:shd w:val="clear" w:color="auto" w:fill="auto"/>
          </w:tcPr>
          <w:p w14:paraId="29C25AEE" w14:textId="77777777" w:rsidR="00164084" w:rsidRPr="00BC6AF7" w:rsidRDefault="00164084" w:rsidP="00164084">
            <w:pPr>
              <w:rPr>
                <w:color w:val="FF0000"/>
              </w:rPr>
            </w:pPr>
            <w:r w:rsidRPr="00BC6AF7">
              <w:rPr>
                <w:color w:val="FF0000"/>
              </w:rPr>
              <w:t>Réponse</w:t>
            </w:r>
            <w:r>
              <w:rPr>
                <w:color w:val="FF0000"/>
              </w:rPr>
              <w:t xml:space="preserve"> candidat</w:t>
            </w:r>
          </w:p>
          <w:p w14:paraId="55B8DA82" w14:textId="77777777" w:rsidR="00164084" w:rsidRDefault="00164084" w:rsidP="00BC6AF7">
            <w:pPr>
              <w:rPr>
                <w:color w:val="FF0000"/>
              </w:rPr>
            </w:pPr>
          </w:p>
          <w:p w14:paraId="177CFE10" w14:textId="51877C50" w:rsidR="00164084" w:rsidRDefault="00164084" w:rsidP="00BC6AF7">
            <w:pPr>
              <w:rPr>
                <w:color w:val="FF0000"/>
              </w:rPr>
            </w:pPr>
          </w:p>
        </w:tc>
        <w:tc>
          <w:tcPr>
            <w:tcW w:w="1247" w:type="dxa"/>
            <w:shd w:val="clear" w:color="auto" w:fill="auto"/>
            <w:vAlign w:val="center"/>
          </w:tcPr>
          <w:p w14:paraId="312B72EC" w14:textId="77777777" w:rsidR="00164084" w:rsidRDefault="00164084"/>
        </w:tc>
      </w:tr>
      <w:tr w:rsidR="00164084" w:rsidRPr="00164084" w14:paraId="11A67097" w14:textId="77777777" w:rsidTr="00164084">
        <w:tc>
          <w:tcPr>
            <w:tcW w:w="10206" w:type="dxa"/>
            <w:shd w:val="clear" w:color="auto" w:fill="C1D0FF" w:themeFill="accent1" w:themeFillTint="33"/>
          </w:tcPr>
          <w:p w14:paraId="3B1C0260" w14:textId="7ACCC0D6" w:rsidR="00164084" w:rsidRPr="00164084" w:rsidRDefault="00164084" w:rsidP="002F7195">
            <w:pPr>
              <w:rPr>
                <w:b/>
                <w:color w:val="FF0000"/>
              </w:rPr>
            </w:pPr>
            <w:r w:rsidRPr="00164084">
              <w:rPr>
                <w:b/>
              </w:rPr>
              <w:t xml:space="preserve">Sous-critère 7 : Le candidat démontre </w:t>
            </w:r>
            <w:r w:rsidR="002F7195">
              <w:rPr>
                <w:b/>
              </w:rPr>
              <w:t xml:space="preserve">la </w:t>
            </w:r>
            <w:r w:rsidRPr="00164084">
              <w:rPr>
                <w:b/>
              </w:rPr>
              <w:t xml:space="preserve">capacité et </w:t>
            </w:r>
            <w:r w:rsidR="002F7195">
              <w:rPr>
                <w:b/>
              </w:rPr>
              <w:t>l’</w:t>
            </w:r>
            <w:r w:rsidRPr="00164084">
              <w:rPr>
                <w:b/>
              </w:rPr>
              <w:t>organisation du cabinet à traiter les demandes dans des délais adaptés, avec une réponse le jour même en cas d’urgence et sous 3 à 4 jours ouvrés pour les demandes non urgentes.</w:t>
            </w:r>
          </w:p>
        </w:tc>
        <w:tc>
          <w:tcPr>
            <w:tcW w:w="1247" w:type="dxa"/>
            <w:shd w:val="clear" w:color="auto" w:fill="C1D0FF" w:themeFill="accent1" w:themeFillTint="33"/>
            <w:vAlign w:val="center"/>
          </w:tcPr>
          <w:p w14:paraId="3C93EAE0" w14:textId="19C40CE2" w:rsidR="00164084" w:rsidRPr="00164084" w:rsidRDefault="002F7195">
            <w:pPr>
              <w:rPr>
                <w:b/>
              </w:rPr>
            </w:pPr>
            <w:r>
              <w:rPr>
                <w:b/>
              </w:rPr>
              <w:t>/3</w:t>
            </w:r>
          </w:p>
        </w:tc>
      </w:tr>
      <w:tr w:rsidR="00164084" w14:paraId="1440EC0B" w14:textId="77777777">
        <w:tc>
          <w:tcPr>
            <w:tcW w:w="10206" w:type="dxa"/>
            <w:shd w:val="clear" w:color="auto" w:fill="auto"/>
          </w:tcPr>
          <w:p w14:paraId="469B1788" w14:textId="77777777" w:rsidR="00164084" w:rsidRPr="00BC6AF7" w:rsidRDefault="00164084" w:rsidP="00164084">
            <w:pPr>
              <w:rPr>
                <w:color w:val="FF0000"/>
              </w:rPr>
            </w:pPr>
            <w:r w:rsidRPr="00BC6AF7">
              <w:rPr>
                <w:color w:val="FF0000"/>
              </w:rPr>
              <w:t>Réponse</w:t>
            </w:r>
            <w:r>
              <w:rPr>
                <w:color w:val="FF0000"/>
              </w:rPr>
              <w:t xml:space="preserve"> candidat</w:t>
            </w:r>
          </w:p>
          <w:p w14:paraId="1229EA18" w14:textId="77777777" w:rsidR="00164084" w:rsidRDefault="00164084" w:rsidP="00BC6AF7">
            <w:pPr>
              <w:rPr>
                <w:color w:val="FF0000"/>
              </w:rPr>
            </w:pPr>
          </w:p>
          <w:p w14:paraId="22D365C8" w14:textId="7AEDDC50" w:rsidR="00164084" w:rsidRDefault="00164084" w:rsidP="00BC6AF7">
            <w:pPr>
              <w:rPr>
                <w:color w:val="FF0000"/>
              </w:rPr>
            </w:pPr>
          </w:p>
        </w:tc>
        <w:tc>
          <w:tcPr>
            <w:tcW w:w="1247" w:type="dxa"/>
            <w:shd w:val="clear" w:color="auto" w:fill="auto"/>
            <w:vAlign w:val="center"/>
          </w:tcPr>
          <w:p w14:paraId="22F4612E" w14:textId="77777777" w:rsidR="00164084" w:rsidRDefault="00164084"/>
        </w:tc>
      </w:tr>
    </w:tbl>
    <w:p w14:paraId="4D7ED979" w14:textId="52E4987D" w:rsidR="005007E5" w:rsidRDefault="005007E5"/>
    <w:p w14:paraId="4F97B9B0" w14:textId="5E8A5197" w:rsidR="005007E5" w:rsidRDefault="005007E5" w:rsidP="005007E5">
      <w:pPr>
        <w:pStyle w:val="Titre1"/>
      </w:pPr>
      <w:r>
        <w:lastRenderedPageBreak/>
        <w:t>PARTIE SOCIALE ET ENVIRONNEMENTALE</w:t>
      </w:r>
    </w:p>
    <w:p w14:paraId="0ABB729A" w14:textId="77777777" w:rsidR="005007E5" w:rsidRDefault="005007E5" w:rsidP="005007E5">
      <w:pPr>
        <w:pBdr>
          <w:top w:val="single" w:sz="4" w:space="1" w:color="000000"/>
          <w:left w:val="single" w:sz="4" w:space="4" w:color="000000"/>
          <w:bottom w:val="single" w:sz="4" w:space="1" w:color="000000"/>
          <w:right w:val="single" w:sz="4" w:space="4" w:color="000000"/>
        </w:pBdr>
        <w:rPr>
          <w:rFonts w:ascii="Arial" w:hAnsi="Arial" w:cs="Arial"/>
          <w:b/>
        </w:rPr>
      </w:pPr>
      <w:r>
        <w:rPr>
          <w:rFonts w:ascii="Arial" w:hAnsi="Arial" w:cs="Arial"/>
          <w:b/>
        </w:rPr>
        <w:t>METHODOLOGIE POUR RENSEIGNER LE MEMOIRE :</w:t>
      </w:r>
    </w:p>
    <w:p w14:paraId="5428335E" w14:textId="678CA4C7" w:rsidR="005007E5" w:rsidRDefault="005007E5" w:rsidP="005007E5">
      <w:pPr>
        <w:pBdr>
          <w:top w:val="single" w:sz="4" w:space="1" w:color="000000"/>
          <w:left w:val="single" w:sz="4" w:space="4" w:color="000000"/>
          <w:bottom w:val="single" w:sz="4" w:space="1" w:color="000000"/>
          <w:right w:val="single" w:sz="4" w:space="4" w:color="000000"/>
        </w:pBdr>
        <w:jc w:val="both"/>
        <w:rPr>
          <w:rFonts w:ascii="Arial" w:hAnsi="Arial" w:cs="Arial"/>
          <w:bCs/>
        </w:rPr>
      </w:pPr>
      <w:r>
        <w:rPr>
          <w:rFonts w:ascii="Arial" w:hAnsi="Arial" w:cs="Arial"/>
          <w:bCs/>
        </w:rPr>
        <w:t>La note de la valeur sociale et environnementale est attribuée sur la base du présent mémoire technique que le candidat doit obligatoirement renseigner. Le candidat peut joindre en annexe les documents demandés dans le cahier des charges, ainsi que tout autre document qu’il juge utile pour valoriser son offre.</w:t>
      </w:r>
    </w:p>
    <w:p w14:paraId="25478A8C" w14:textId="77777777" w:rsidR="005007E5" w:rsidRDefault="005007E5" w:rsidP="005007E5">
      <w:pPr>
        <w:jc w:val="both"/>
        <w:rPr>
          <w:b/>
        </w:rPr>
      </w:pPr>
    </w:p>
    <w:p w14:paraId="449AD7D4" w14:textId="1CF6BDE9" w:rsidR="005007E5" w:rsidRDefault="005007E5" w:rsidP="005007E5">
      <w:pPr>
        <w:jc w:val="both"/>
      </w:pPr>
      <w:r>
        <w:t>La note exigences sociale et e</w:t>
      </w:r>
      <w:r w:rsidR="00164084">
        <w:t>nvironnementale est notée sur 20</w:t>
      </w:r>
      <w:r>
        <w:t xml:space="preserve">. </w:t>
      </w:r>
    </w:p>
    <w:p w14:paraId="61036A46" w14:textId="2CC00692" w:rsidR="005007E5" w:rsidRDefault="005007E5" w:rsidP="005007E5">
      <w:pPr>
        <w:jc w:val="both"/>
      </w:pPr>
    </w:p>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5007E5" w14:paraId="787377C0" w14:textId="77777777" w:rsidTr="00C73C53">
        <w:trPr>
          <w:trHeight w:val="521"/>
          <w:tblHeader/>
        </w:trPr>
        <w:tc>
          <w:tcPr>
            <w:tcW w:w="10206" w:type="dxa"/>
            <w:tcBorders>
              <w:bottom w:val="single" w:sz="4" w:space="0" w:color="auto"/>
            </w:tcBorders>
            <w:shd w:val="clear" w:color="auto" w:fill="BFBFBF"/>
            <w:vAlign w:val="center"/>
          </w:tcPr>
          <w:p w14:paraId="31A9266C" w14:textId="1666C0E3" w:rsidR="005007E5" w:rsidRDefault="005007E5" w:rsidP="00C73C53">
            <w:pPr>
              <w:rPr>
                <w:b/>
              </w:rPr>
            </w:pPr>
            <w:r>
              <w:rPr>
                <w:b/>
              </w:rPr>
              <w:t>Critères social et environnemental</w:t>
            </w:r>
          </w:p>
        </w:tc>
        <w:tc>
          <w:tcPr>
            <w:tcW w:w="1247" w:type="dxa"/>
            <w:tcBorders>
              <w:bottom w:val="single" w:sz="4" w:space="0" w:color="auto"/>
            </w:tcBorders>
            <w:shd w:val="clear" w:color="auto" w:fill="BFBFBF"/>
          </w:tcPr>
          <w:p w14:paraId="4133BA00" w14:textId="77777777" w:rsidR="005007E5" w:rsidRDefault="005007E5" w:rsidP="00C73C53">
            <w:pPr>
              <w:rPr>
                <w:b/>
              </w:rPr>
            </w:pPr>
            <w:r>
              <w:rPr>
                <w:b/>
              </w:rPr>
              <w:t>Note maximum</w:t>
            </w:r>
          </w:p>
        </w:tc>
      </w:tr>
      <w:tr w:rsidR="005007E5" w14:paraId="017F1341" w14:textId="77777777" w:rsidTr="00C73C53">
        <w:trPr>
          <w:trHeight w:val="599"/>
        </w:trPr>
        <w:tc>
          <w:tcPr>
            <w:tcW w:w="10206" w:type="dxa"/>
            <w:shd w:val="clear" w:color="auto" w:fill="C1D0FF" w:themeFill="accent1" w:themeFillTint="33"/>
          </w:tcPr>
          <w:p w14:paraId="00C5F438" w14:textId="2FF4A374" w:rsidR="005007E5" w:rsidRPr="00A6367C" w:rsidRDefault="006A5880" w:rsidP="00C73C53">
            <w:pPr>
              <w:jc w:val="both"/>
              <w:rPr>
                <w:b/>
              </w:rPr>
            </w:pPr>
            <w:r>
              <w:rPr>
                <w:b/>
              </w:rPr>
              <w:t>Sous-c</w:t>
            </w:r>
            <w:r w:rsidR="005007E5">
              <w:rPr>
                <w:b/>
              </w:rPr>
              <w:t xml:space="preserve">ritère 1 : </w:t>
            </w:r>
            <w:r>
              <w:rPr>
                <w:b/>
              </w:rPr>
              <w:t>Le candidat détail</w:t>
            </w:r>
            <w:r w:rsidR="00745463">
              <w:rPr>
                <w:b/>
              </w:rPr>
              <w:t>le</w:t>
            </w:r>
            <w:r>
              <w:rPr>
                <w:b/>
              </w:rPr>
              <w:t xml:space="preserve"> </w:t>
            </w:r>
            <w:r w:rsidRPr="002F7195">
              <w:rPr>
                <w:b/>
              </w:rPr>
              <w:t>l’orga</w:t>
            </w:r>
            <w:r w:rsidRPr="006A5880">
              <w:rPr>
                <w:b/>
              </w:rPr>
              <w:t xml:space="preserve">nisation et </w:t>
            </w:r>
            <w:r>
              <w:rPr>
                <w:b/>
              </w:rPr>
              <w:t xml:space="preserve">les </w:t>
            </w:r>
            <w:r w:rsidRPr="006A5880">
              <w:rPr>
                <w:b/>
              </w:rPr>
              <w:t>moyens de déplacement prévus par le cabinet pour assurer sa présence lors des réunions en présentiel.</w:t>
            </w:r>
          </w:p>
          <w:p w14:paraId="4536B85F" w14:textId="77777777" w:rsidR="005007E5" w:rsidRDefault="005007E5" w:rsidP="00C73C53">
            <w:pPr>
              <w:pStyle w:val="Retraitnormal"/>
              <w:spacing w:before="120"/>
              <w:ind w:left="720"/>
              <w:rPr>
                <w:bCs/>
              </w:rPr>
            </w:pPr>
          </w:p>
        </w:tc>
        <w:tc>
          <w:tcPr>
            <w:tcW w:w="1247" w:type="dxa"/>
            <w:shd w:val="clear" w:color="auto" w:fill="C1D0FF" w:themeFill="accent1" w:themeFillTint="33"/>
            <w:vAlign w:val="center"/>
          </w:tcPr>
          <w:p w14:paraId="5F4BFEE9" w14:textId="3687F2D5" w:rsidR="005007E5" w:rsidRDefault="006A5880" w:rsidP="00C73C53">
            <w:pPr>
              <w:jc w:val="center"/>
              <w:rPr>
                <w:b/>
              </w:rPr>
            </w:pPr>
            <w:r>
              <w:rPr>
                <w:b/>
              </w:rPr>
              <w:t>/10</w:t>
            </w:r>
          </w:p>
        </w:tc>
      </w:tr>
      <w:tr w:rsidR="005007E5" w14:paraId="45AAA3BB" w14:textId="77777777" w:rsidTr="00C73C53">
        <w:trPr>
          <w:trHeight w:val="1924"/>
        </w:trPr>
        <w:tc>
          <w:tcPr>
            <w:tcW w:w="10206" w:type="dxa"/>
            <w:shd w:val="clear" w:color="auto" w:fill="FFFFFF" w:themeFill="background1"/>
          </w:tcPr>
          <w:p w14:paraId="11FAED74" w14:textId="2149375C" w:rsidR="002F7195" w:rsidRPr="00BC6AF7" w:rsidRDefault="002F7195" w:rsidP="002F7195">
            <w:pPr>
              <w:rPr>
                <w:color w:val="FF0000"/>
              </w:rPr>
            </w:pPr>
            <w:r w:rsidRPr="00BC6AF7">
              <w:rPr>
                <w:color w:val="FF0000"/>
              </w:rPr>
              <w:t>Réponse</w:t>
            </w:r>
            <w:r>
              <w:rPr>
                <w:color w:val="FF0000"/>
              </w:rPr>
              <w:t xml:space="preserve"> candidat</w:t>
            </w:r>
          </w:p>
          <w:p w14:paraId="7203B970" w14:textId="77777777" w:rsidR="005007E5" w:rsidRDefault="005007E5" w:rsidP="00C73C53">
            <w:pPr>
              <w:jc w:val="both"/>
              <w:rPr>
                <w:b/>
              </w:rPr>
            </w:pPr>
          </w:p>
          <w:p w14:paraId="13EE033F" w14:textId="77777777" w:rsidR="005007E5" w:rsidRDefault="005007E5" w:rsidP="00C73C53">
            <w:pPr>
              <w:jc w:val="both"/>
              <w:rPr>
                <w:b/>
              </w:rPr>
            </w:pPr>
          </w:p>
          <w:p w14:paraId="2CFF554A" w14:textId="77777777" w:rsidR="005007E5" w:rsidRDefault="005007E5" w:rsidP="00C73C53">
            <w:pPr>
              <w:jc w:val="both"/>
              <w:rPr>
                <w:b/>
              </w:rPr>
            </w:pPr>
          </w:p>
          <w:p w14:paraId="5A77C3B5" w14:textId="77777777" w:rsidR="005007E5" w:rsidRDefault="005007E5" w:rsidP="00C73C53">
            <w:pPr>
              <w:jc w:val="both"/>
              <w:rPr>
                <w:b/>
              </w:rPr>
            </w:pPr>
          </w:p>
          <w:p w14:paraId="3F9BF010" w14:textId="77777777" w:rsidR="005007E5" w:rsidRDefault="005007E5" w:rsidP="00C73C53">
            <w:pPr>
              <w:jc w:val="both"/>
              <w:rPr>
                <w:b/>
              </w:rPr>
            </w:pPr>
          </w:p>
          <w:p w14:paraId="5C557293" w14:textId="77777777" w:rsidR="005007E5" w:rsidRDefault="005007E5" w:rsidP="00C73C53">
            <w:pPr>
              <w:jc w:val="both"/>
              <w:rPr>
                <w:b/>
              </w:rPr>
            </w:pPr>
          </w:p>
        </w:tc>
        <w:tc>
          <w:tcPr>
            <w:tcW w:w="1247" w:type="dxa"/>
            <w:shd w:val="clear" w:color="auto" w:fill="FFFFFF" w:themeFill="background1"/>
            <w:vAlign w:val="center"/>
          </w:tcPr>
          <w:p w14:paraId="5519464C" w14:textId="77777777" w:rsidR="005007E5" w:rsidRDefault="005007E5" w:rsidP="00C73C53">
            <w:pPr>
              <w:jc w:val="center"/>
              <w:rPr>
                <w:b/>
              </w:rPr>
            </w:pPr>
          </w:p>
        </w:tc>
      </w:tr>
      <w:tr w:rsidR="005007E5" w14:paraId="688927F6" w14:textId="77777777" w:rsidTr="00C73C53">
        <w:trPr>
          <w:trHeight w:val="599"/>
        </w:trPr>
        <w:tc>
          <w:tcPr>
            <w:tcW w:w="10206" w:type="dxa"/>
            <w:shd w:val="clear" w:color="auto" w:fill="C1D0FF" w:themeFill="accent1" w:themeFillTint="33"/>
          </w:tcPr>
          <w:p w14:paraId="3E5819C5" w14:textId="4E6146A3" w:rsidR="005007E5" w:rsidRDefault="006A5880" w:rsidP="00C73C53">
            <w:pPr>
              <w:jc w:val="both"/>
              <w:rPr>
                <w:b/>
              </w:rPr>
            </w:pPr>
            <w:r w:rsidRPr="006A5880">
              <w:rPr>
                <w:b/>
              </w:rPr>
              <w:t xml:space="preserve">Sous-critère 2 : </w:t>
            </w:r>
            <w:r>
              <w:rPr>
                <w:b/>
              </w:rPr>
              <w:t>Le candidat détail</w:t>
            </w:r>
            <w:r w:rsidR="00745463">
              <w:rPr>
                <w:b/>
              </w:rPr>
              <w:t>le</w:t>
            </w:r>
            <w:r>
              <w:rPr>
                <w:b/>
              </w:rPr>
              <w:t xml:space="preserve"> sa p</w:t>
            </w:r>
            <w:r w:rsidRPr="006A5880">
              <w:rPr>
                <w:b/>
              </w:rPr>
              <w:t>rise en compte de l’égalité femmes-hommes dans l’exécution de la prestation, notamment à travers la composition mixte de l’équipe proposée.</w:t>
            </w:r>
          </w:p>
        </w:tc>
        <w:tc>
          <w:tcPr>
            <w:tcW w:w="1247" w:type="dxa"/>
            <w:shd w:val="clear" w:color="auto" w:fill="C1D0FF" w:themeFill="accent1" w:themeFillTint="33"/>
            <w:vAlign w:val="center"/>
          </w:tcPr>
          <w:p w14:paraId="54E1766D" w14:textId="395C54AF" w:rsidR="005007E5" w:rsidRDefault="006A5880" w:rsidP="00C73C53">
            <w:pPr>
              <w:jc w:val="center"/>
              <w:rPr>
                <w:b/>
              </w:rPr>
            </w:pPr>
            <w:r>
              <w:rPr>
                <w:b/>
              </w:rPr>
              <w:t>/10</w:t>
            </w:r>
          </w:p>
        </w:tc>
      </w:tr>
      <w:tr w:rsidR="005007E5" w14:paraId="372CBE95" w14:textId="77777777" w:rsidTr="002F7195">
        <w:trPr>
          <w:trHeight w:val="3063"/>
        </w:trPr>
        <w:tc>
          <w:tcPr>
            <w:tcW w:w="10206" w:type="dxa"/>
            <w:shd w:val="clear" w:color="auto" w:fill="auto"/>
          </w:tcPr>
          <w:p w14:paraId="70CEE593" w14:textId="77777777" w:rsidR="005007E5" w:rsidRPr="00BC6AF7" w:rsidRDefault="005007E5" w:rsidP="00C73C53">
            <w:pPr>
              <w:rPr>
                <w:color w:val="FF0000"/>
              </w:rPr>
            </w:pPr>
            <w:r w:rsidRPr="00BC6AF7">
              <w:rPr>
                <w:color w:val="FF0000"/>
              </w:rPr>
              <w:t>Réponse</w:t>
            </w:r>
            <w:r>
              <w:rPr>
                <w:color w:val="FF0000"/>
              </w:rPr>
              <w:t xml:space="preserve"> candidat</w:t>
            </w:r>
          </w:p>
          <w:p w14:paraId="4C4A371B" w14:textId="77777777" w:rsidR="005007E5" w:rsidRDefault="005007E5" w:rsidP="00C73C53"/>
          <w:p w14:paraId="5630E6A4" w14:textId="77777777" w:rsidR="005007E5" w:rsidRDefault="005007E5" w:rsidP="00C73C53">
            <w:pPr>
              <w:rPr>
                <w:b/>
              </w:rPr>
            </w:pPr>
          </w:p>
          <w:p w14:paraId="2D0D07A2" w14:textId="77777777" w:rsidR="005007E5" w:rsidRDefault="005007E5" w:rsidP="00C73C53">
            <w:pPr>
              <w:rPr>
                <w:b/>
              </w:rPr>
            </w:pPr>
          </w:p>
          <w:p w14:paraId="67EA9476" w14:textId="77777777" w:rsidR="005007E5" w:rsidRDefault="005007E5" w:rsidP="00C73C53">
            <w:pPr>
              <w:rPr>
                <w:b/>
              </w:rPr>
            </w:pPr>
          </w:p>
          <w:p w14:paraId="2D4E5F11" w14:textId="77777777" w:rsidR="005007E5" w:rsidRDefault="005007E5" w:rsidP="00C73C53">
            <w:pPr>
              <w:rPr>
                <w:b/>
              </w:rPr>
            </w:pPr>
          </w:p>
          <w:p w14:paraId="32A1CDBE" w14:textId="77777777" w:rsidR="005007E5" w:rsidRDefault="005007E5" w:rsidP="00C73C53">
            <w:pPr>
              <w:rPr>
                <w:b/>
              </w:rPr>
            </w:pPr>
          </w:p>
          <w:p w14:paraId="045EBF34" w14:textId="77777777" w:rsidR="005007E5" w:rsidRDefault="005007E5" w:rsidP="00C73C53">
            <w:pPr>
              <w:rPr>
                <w:b/>
              </w:rPr>
            </w:pPr>
          </w:p>
          <w:p w14:paraId="41D9E4D0" w14:textId="77777777" w:rsidR="005007E5" w:rsidRDefault="005007E5" w:rsidP="00C73C53">
            <w:pPr>
              <w:rPr>
                <w:b/>
              </w:rPr>
            </w:pPr>
          </w:p>
          <w:p w14:paraId="5F2BDEDF" w14:textId="77777777" w:rsidR="005007E5" w:rsidRDefault="005007E5" w:rsidP="00C73C53">
            <w:pPr>
              <w:rPr>
                <w:b/>
              </w:rPr>
            </w:pPr>
          </w:p>
          <w:p w14:paraId="3111ECA6" w14:textId="77777777" w:rsidR="005007E5" w:rsidRDefault="005007E5" w:rsidP="00C73C53">
            <w:pPr>
              <w:rPr>
                <w:b/>
              </w:rPr>
            </w:pPr>
          </w:p>
          <w:p w14:paraId="17B07BC4" w14:textId="77777777" w:rsidR="005007E5" w:rsidRDefault="005007E5" w:rsidP="00C73C53">
            <w:pPr>
              <w:rPr>
                <w:b/>
              </w:rPr>
            </w:pPr>
          </w:p>
          <w:p w14:paraId="6888D169" w14:textId="77777777" w:rsidR="005007E5" w:rsidRDefault="005007E5" w:rsidP="00C73C53">
            <w:pPr>
              <w:rPr>
                <w:b/>
              </w:rPr>
            </w:pPr>
          </w:p>
          <w:p w14:paraId="63D6A6B9" w14:textId="77777777" w:rsidR="005007E5" w:rsidRDefault="005007E5" w:rsidP="00C73C53">
            <w:pPr>
              <w:rPr>
                <w:b/>
              </w:rPr>
            </w:pPr>
          </w:p>
        </w:tc>
        <w:tc>
          <w:tcPr>
            <w:tcW w:w="1247" w:type="dxa"/>
            <w:shd w:val="clear" w:color="auto" w:fill="auto"/>
            <w:vAlign w:val="center"/>
          </w:tcPr>
          <w:p w14:paraId="3CC6F188" w14:textId="77777777" w:rsidR="005007E5" w:rsidRDefault="005007E5" w:rsidP="00C73C53"/>
        </w:tc>
      </w:tr>
    </w:tbl>
    <w:p w14:paraId="48244FE4" w14:textId="34CD75CE" w:rsidR="005007E5" w:rsidRDefault="005007E5"/>
    <w:sectPr w:rsidR="005007E5">
      <w:headerReference w:type="default" r:id="rId8"/>
      <w:footerReference w:type="default" r:id="rId9"/>
      <w:pgSz w:w="11906" w:h="16838"/>
      <w:pgMar w:top="226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A9BD0" w14:textId="77777777" w:rsidR="002B11BF" w:rsidRDefault="002B11BF">
      <w:pPr>
        <w:spacing w:after="0" w:line="240" w:lineRule="auto"/>
      </w:pPr>
      <w:r>
        <w:separator/>
      </w:r>
    </w:p>
  </w:endnote>
  <w:endnote w:type="continuationSeparator" w:id="0">
    <w:p w14:paraId="65917770" w14:textId="77777777" w:rsidR="002B11BF" w:rsidRDefault="002B1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Open Sans">
    <w:altName w:val="Arial"/>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556115"/>
      <w:docPartObj>
        <w:docPartGallery w:val="Page Numbers (Bottom of Page)"/>
        <w:docPartUnique/>
      </w:docPartObj>
    </w:sdtPr>
    <w:sdtEndPr/>
    <w:sdtContent>
      <w:p w14:paraId="1F2DC035" w14:textId="29542673" w:rsidR="000B37AE" w:rsidRDefault="00B802BC">
        <w:pPr>
          <w:pStyle w:val="Pieddepage"/>
          <w:jc w:val="right"/>
        </w:pPr>
        <w:r>
          <w:rPr>
            <w:noProof/>
            <w:lang w:eastAsia="fr-FR"/>
          </w:rPr>
          <mc:AlternateContent>
            <mc:Choice Requires="wpg">
              <w:drawing>
                <wp:anchor distT="0" distB="0" distL="114300" distR="114300" simplePos="0" relativeHeight="251662336" behindDoc="1" locked="0" layoutInCell="1" allowOverlap="1" wp14:anchorId="5FF1C2AC" wp14:editId="58C62B08">
                  <wp:simplePos x="0" y="0"/>
                  <wp:positionH relativeFrom="margin">
                    <wp:align>left</wp:align>
                  </wp:positionH>
                  <wp:positionV relativeFrom="page">
                    <wp:posOffset>9962957</wp:posOffset>
                  </wp:positionV>
                  <wp:extent cx="367030" cy="345440"/>
                  <wp:effectExtent l="0" t="0" r="0"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z-index:1;" stroked="false">
                  <v:imagedata r:id="rId2" o:title=""/>
                  <o:lock v:ext="edit" rotation="t"/>
                </v:shape>
              </w:pict>
            </mc:Fallback>
          </mc:AlternateContent>
        </w:r>
        <w:r>
          <w:t xml:space="preserve">                    </w:t>
        </w:r>
        <w:r w:rsidR="00DC532E">
          <w:fldChar w:fldCharType="begin"/>
        </w:r>
        <w:r w:rsidR="00DC532E">
          <w:instrText xml:space="preserve"> TITLE   \* MERGEFORMAT </w:instrText>
        </w:r>
        <w:r w:rsidR="00DC532E">
          <w:fldChar w:fldCharType="separate"/>
        </w:r>
        <w:r>
          <w:t xml:space="preserve"> MEMOIRE TECHNIQUE</w:t>
        </w:r>
        <w:r w:rsidR="00DC532E">
          <w:fldChar w:fldCharType="end"/>
        </w:r>
        <w:r>
          <w:t xml:space="preserve">                                                                                                       Page </w:t>
        </w:r>
        <w:r>
          <w:rPr>
            <w:b/>
            <w:bCs/>
          </w:rPr>
          <w:fldChar w:fldCharType="begin"/>
        </w:r>
        <w:r>
          <w:rPr>
            <w:b/>
            <w:bCs/>
          </w:rPr>
          <w:instrText>PAGE  \* Arabic  \* MERGEFORMAT</w:instrText>
        </w:r>
        <w:r>
          <w:rPr>
            <w:b/>
            <w:bCs/>
          </w:rPr>
          <w:fldChar w:fldCharType="separate"/>
        </w:r>
        <w:r w:rsidR="00DC532E">
          <w:rPr>
            <w:b/>
            <w:bCs/>
            <w:noProof/>
          </w:rPr>
          <w:t>6</w:t>
        </w:r>
        <w:r>
          <w:rPr>
            <w:b/>
            <w:bCs/>
          </w:rPr>
          <w:fldChar w:fldCharType="end"/>
        </w:r>
        <w:r>
          <w:t xml:space="preserve"> sur </w:t>
        </w:r>
        <w:r>
          <w:rPr>
            <w:b/>
            <w:bCs/>
          </w:rPr>
          <w:fldChar w:fldCharType="begin"/>
        </w:r>
        <w:r>
          <w:rPr>
            <w:b/>
            <w:bCs/>
          </w:rPr>
          <w:instrText>NUMPAGES  \* Arabic  \* MERGEFORMAT</w:instrText>
        </w:r>
        <w:r>
          <w:rPr>
            <w:b/>
            <w:bCs/>
          </w:rPr>
          <w:fldChar w:fldCharType="separate"/>
        </w:r>
        <w:r w:rsidR="00DC532E">
          <w:rPr>
            <w:b/>
            <w:bCs/>
            <w:noProof/>
          </w:rPr>
          <w:t>6</w:t>
        </w:r>
        <w:r>
          <w:rPr>
            <w:b/>
            <w:bCs/>
          </w:rPr>
          <w:fldChar w:fldCharType="end"/>
        </w:r>
      </w:p>
    </w:sdtContent>
  </w:sdt>
  <w:p w14:paraId="39337271" w14:textId="77777777" w:rsidR="000B37AE" w:rsidRDefault="000B37A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26BDD" w14:textId="77777777" w:rsidR="002B11BF" w:rsidRDefault="002B11BF">
      <w:pPr>
        <w:spacing w:after="0" w:line="240" w:lineRule="auto"/>
      </w:pPr>
      <w:r>
        <w:separator/>
      </w:r>
    </w:p>
  </w:footnote>
  <w:footnote w:type="continuationSeparator" w:id="0">
    <w:p w14:paraId="103F0611" w14:textId="77777777" w:rsidR="002B11BF" w:rsidRDefault="002B1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0B13D" w14:textId="77777777" w:rsidR="000B37AE" w:rsidRDefault="00B802BC">
    <w:pPr>
      <w:pStyle w:val="En-tte"/>
    </w:pPr>
    <w:r>
      <w:rPr>
        <w:noProof/>
        <w:lang w:eastAsia="fr-FR"/>
      </w:rPr>
      <mc:AlternateContent>
        <mc:Choice Requires="wpg">
          <w:drawing>
            <wp:anchor distT="0" distB="0" distL="114300" distR="114300" simplePos="0" relativeHeight="251660288" behindDoc="0" locked="0" layoutInCell="1" allowOverlap="1" wp14:anchorId="408EA05C" wp14:editId="3AAABCE5">
              <wp:simplePos x="0" y="0"/>
              <wp:positionH relativeFrom="margin">
                <wp:align>left</wp:align>
              </wp:positionH>
              <wp:positionV relativeFrom="page">
                <wp:posOffset>504825</wp:posOffset>
              </wp:positionV>
              <wp:extent cx="813600" cy="712800"/>
              <wp:effectExtent l="0" t="0" r="5715" b="0"/>
              <wp:wrapNone/>
              <wp:docPr id="1"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0288;o:allowoverlap:true;o:allowincell:true;mso-position-horizontal-relative:margin;mso-position-horizontal:left;mso-position-vertical-relative:page;margin-top:39.75pt;mso-position-vertical:absolute;width:64.06pt;height:56.13pt;mso-wrap-distance-left:9.00pt;mso-wrap-distance-top:0.00pt;mso-wrap-distance-right:9.00pt;mso-wrap-distance-bottom:0.00pt;z-index:1;" stroked="false">
              <v:imagedata r:id="rId2" o:title=""/>
              <o:lock v:ext="edit" rotation="t"/>
            </v:shape>
          </w:pict>
        </mc:Fallback>
      </mc:AlternateContent>
    </w:r>
    <w:r>
      <w:rPr>
        <w:noProof/>
        <w:lang w:eastAsia="fr-FR"/>
      </w:rPr>
      <mc:AlternateContent>
        <mc:Choice Requires="wpg">
          <w:drawing>
            <wp:anchor distT="0" distB="0" distL="114300" distR="114300" simplePos="0" relativeHeight="251659264" behindDoc="0" locked="0" layoutInCell="1" allowOverlap="1" wp14:anchorId="431D5E01" wp14:editId="58AC2AC6">
              <wp:simplePos x="0" y="0"/>
              <wp:positionH relativeFrom="margin">
                <wp:align>right</wp:align>
              </wp:positionH>
              <wp:positionV relativeFrom="page">
                <wp:posOffset>504825</wp:posOffset>
              </wp:positionV>
              <wp:extent cx="2023200" cy="712800"/>
              <wp:effectExtent l="0" t="0" r="0" b="0"/>
              <wp:wrapNone/>
              <wp:docPr id="2"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3"/>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9264;o:allowoverlap:true;o:allowincell:true;mso-position-horizontal-relative:margin;mso-position-horizontal:right;mso-position-vertical-relative:page;margin-top:39.75pt;mso-position-vertical:absolute;width:159.31pt;height:56.13pt;mso-wrap-distance-left:9.00pt;mso-wrap-distance-top:0.00pt;mso-wrap-distance-right:9.00pt;mso-wrap-distance-bottom:0.00pt;z-index:1;" stroked="false">
              <v:imagedata r:id="rId4" o:title=""/>
              <o:lock v:ext="edit" rotation="t"/>
            </v:shape>
          </w:pict>
        </mc:Fallback>
      </mc:AlternateContent>
    </w:r>
  </w:p>
  <w:p w14:paraId="7F6C5017" w14:textId="77777777" w:rsidR="000B37AE" w:rsidRDefault="000B37AE">
    <w:pPr>
      <w:pStyle w:val="En-tte"/>
    </w:pPr>
  </w:p>
  <w:p w14:paraId="794987E0" w14:textId="77777777" w:rsidR="000B37AE" w:rsidRDefault="000B37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4DF6"/>
    <w:multiLevelType w:val="multilevel"/>
    <w:tmpl w:val="2BC201F6"/>
    <w:lvl w:ilvl="0">
      <w:start w:val="1"/>
      <w:numFmt w:val="bullet"/>
      <w:lvlText w:val=""/>
      <w:lvlJc w:val="left"/>
      <w:pPr>
        <w:ind w:left="720" w:hanging="360"/>
      </w:pPr>
      <w:rPr>
        <w:rFonts w:ascii="Symbol" w:hAnsi="Symbol" w:hint="default"/>
        <w:b/>
        <w:bCs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200A55"/>
    <w:multiLevelType w:val="multilevel"/>
    <w:tmpl w:val="32B474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F8439E5"/>
    <w:multiLevelType w:val="multilevel"/>
    <w:tmpl w:val="77B82C00"/>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15:restartNumberingAfterBreak="0">
    <w:nsid w:val="1FCB5FD4"/>
    <w:multiLevelType w:val="multilevel"/>
    <w:tmpl w:val="13D2D8A2"/>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0982133"/>
    <w:multiLevelType w:val="multilevel"/>
    <w:tmpl w:val="A67EAB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3B1672F"/>
    <w:multiLevelType w:val="multilevel"/>
    <w:tmpl w:val="76924A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6A3066E"/>
    <w:multiLevelType w:val="multilevel"/>
    <w:tmpl w:val="A34AC8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7257DF5"/>
    <w:multiLevelType w:val="multilevel"/>
    <w:tmpl w:val="EAB81682"/>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8807F47"/>
    <w:multiLevelType w:val="multilevel"/>
    <w:tmpl w:val="11F2D5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A52F4D"/>
    <w:multiLevelType w:val="multilevel"/>
    <w:tmpl w:val="933870E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AB46995"/>
    <w:multiLevelType w:val="multilevel"/>
    <w:tmpl w:val="A49470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C805947"/>
    <w:multiLevelType w:val="multilevel"/>
    <w:tmpl w:val="7BE461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25484C"/>
    <w:multiLevelType w:val="multilevel"/>
    <w:tmpl w:val="B5BCA3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092BE3"/>
    <w:multiLevelType w:val="multilevel"/>
    <w:tmpl w:val="B3AC3CB0"/>
    <w:lvl w:ilvl="0">
      <w:start w:val="1"/>
      <w:numFmt w:val="bullet"/>
      <w:lvlText w:val=""/>
      <w:lvlJc w:val="left"/>
      <w:pPr>
        <w:tabs>
          <w:tab w:val="num" w:pos="644"/>
        </w:tabs>
        <w:ind w:left="644" w:hanging="360"/>
      </w:pPr>
      <w:rPr>
        <w:rFonts w:ascii="Symbol" w:hAnsi="Symbol" w:hint="default"/>
        <w:color w:val="auto"/>
      </w:rPr>
    </w:lvl>
    <w:lvl w:ilvl="1">
      <w:start w:val="1"/>
      <w:numFmt w:val="bullet"/>
      <w:lvlText w:val="o"/>
      <w:lvlJc w:val="left"/>
      <w:pPr>
        <w:tabs>
          <w:tab w:val="num" w:pos="1534"/>
        </w:tabs>
        <w:ind w:left="1534" w:hanging="360"/>
      </w:pPr>
      <w:rPr>
        <w:rFonts w:ascii="Courier New" w:hAnsi="Courier New" w:hint="default"/>
      </w:rPr>
    </w:lvl>
    <w:lvl w:ilvl="2">
      <w:start w:val="1"/>
      <w:numFmt w:val="bullet"/>
      <w:lvlText w:val=""/>
      <w:lvlJc w:val="left"/>
      <w:pPr>
        <w:tabs>
          <w:tab w:val="num" w:pos="2254"/>
        </w:tabs>
        <w:ind w:left="2254" w:hanging="360"/>
      </w:pPr>
      <w:rPr>
        <w:rFonts w:ascii="Wingdings" w:hAnsi="Wingdings" w:hint="default"/>
      </w:rPr>
    </w:lvl>
    <w:lvl w:ilvl="3">
      <w:start w:val="1"/>
      <w:numFmt w:val="bullet"/>
      <w:lvlText w:val=""/>
      <w:lvlJc w:val="left"/>
      <w:pPr>
        <w:tabs>
          <w:tab w:val="num" w:pos="2974"/>
        </w:tabs>
        <w:ind w:left="2974" w:hanging="360"/>
      </w:pPr>
      <w:rPr>
        <w:rFonts w:ascii="Symbol" w:hAnsi="Symbol" w:hint="default"/>
      </w:rPr>
    </w:lvl>
    <w:lvl w:ilvl="4">
      <w:start w:val="1"/>
      <w:numFmt w:val="bullet"/>
      <w:lvlText w:val="o"/>
      <w:lvlJc w:val="left"/>
      <w:pPr>
        <w:tabs>
          <w:tab w:val="num" w:pos="3694"/>
        </w:tabs>
        <w:ind w:left="3694" w:hanging="360"/>
      </w:pPr>
      <w:rPr>
        <w:rFonts w:ascii="Courier New" w:hAnsi="Courier New" w:hint="default"/>
      </w:rPr>
    </w:lvl>
    <w:lvl w:ilvl="5">
      <w:start w:val="1"/>
      <w:numFmt w:val="bullet"/>
      <w:lvlText w:val=""/>
      <w:lvlJc w:val="left"/>
      <w:pPr>
        <w:tabs>
          <w:tab w:val="num" w:pos="4414"/>
        </w:tabs>
        <w:ind w:left="4414" w:hanging="360"/>
      </w:pPr>
      <w:rPr>
        <w:rFonts w:ascii="Wingdings" w:hAnsi="Wingdings" w:hint="default"/>
      </w:rPr>
    </w:lvl>
    <w:lvl w:ilvl="6">
      <w:start w:val="1"/>
      <w:numFmt w:val="bullet"/>
      <w:lvlText w:val=""/>
      <w:lvlJc w:val="left"/>
      <w:pPr>
        <w:tabs>
          <w:tab w:val="num" w:pos="5134"/>
        </w:tabs>
        <w:ind w:left="5134" w:hanging="360"/>
      </w:pPr>
      <w:rPr>
        <w:rFonts w:ascii="Symbol" w:hAnsi="Symbol" w:hint="default"/>
      </w:rPr>
    </w:lvl>
    <w:lvl w:ilvl="7">
      <w:start w:val="1"/>
      <w:numFmt w:val="bullet"/>
      <w:lvlText w:val="o"/>
      <w:lvlJc w:val="left"/>
      <w:pPr>
        <w:tabs>
          <w:tab w:val="num" w:pos="5854"/>
        </w:tabs>
        <w:ind w:left="5854" w:hanging="360"/>
      </w:pPr>
      <w:rPr>
        <w:rFonts w:ascii="Courier New" w:hAnsi="Courier New" w:hint="default"/>
      </w:rPr>
    </w:lvl>
    <w:lvl w:ilvl="8">
      <w:start w:val="1"/>
      <w:numFmt w:val="bullet"/>
      <w:lvlText w:val=""/>
      <w:lvlJc w:val="left"/>
      <w:pPr>
        <w:tabs>
          <w:tab w:val="num" w:pos="6574"/>
        </w:tabs>
        <w:ind w:left="6574" w:hanging="360"/>
      </w:pPr>
      <w:rPr>
        <w:rFonts w:ascii="Wingdings" w:hAnsi="Wingdings" w:hint="default"/>
      </w:rPr>
    </w:lvl>
  </w:abstractNum>
  <w:abstractNum w:abstractNumId="14" w15:restartNumberingAfterBreak="0">
    <w:nsid w:val="36F50B74"/>
    <w:multiLevelType w:val="multilevel"/>
    <w:tmpl w:val="3E3250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2C3850"/>
    <w:multiLevelType w:val="multilevel"/>
    <w:tmpl w:val="1DA4937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E231843"/>
    <w:multiLevelType w:val="multilevel"/>
    <w:tmpl w:val="E5429E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0146E55"/>
    <w:multiLevelType w:val="multilevel"/>
    <w:tmpl w:val="0A22FA96"/>
    <w:lvl w:ilvl="0">
      <w:start w:val="3"/>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0EC5B70"/>
    <w:multiLevelType w:val="multilevel"/>
    <w:tmpl w:val="2C7014A6"/>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23A759D"/>
    <w:multiLevelType w:val="multilevel"/>
    <w:tmpl w:val="CF3CAA4A"/>
    <w:lvl w:ilvl="0">
      <w:start w:val="2"/>
      <w:numFmt w:val="bullet"/>
      <w:lvlText w:val="-"/>
      <w:lvlJc w:val="left"/>
      <w:pPr>
        <w:ind w:left="720" w:hanging="360"/>
      </w:pPr>
      <w:rPr>
        <w:rFonts w:ascii="Calibri" w:eastAsia="MS Mincho"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2E631B4"/>
    <w:multiLevelType w:val="multilevel"/>
    <w:tmpl w:val="23FCEC2C"/>
    <w:lvl w:ilvl="0">
      <w:start w:val="1"/>
      <w:numFmt w:val="bullet"/>
      <w:lvlText w:val="-"/>
      <w:lvlJc w:val="left"/>
      <w:pPr>
        <w:ind w:left="1440" w:hanging="360"/>
      </w:pPr>
      <w:rPr>
        <w:rFonts w:ascii="Times New Roman" w:eastAsia="Times New Roman" w:hAnsi="Times New Roman" w:cs="Times New Roman" w:hint="default"/>
        <w:color w:val="auto"/>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1" w15:restartNumberingAfterBreak="0">
    <w:nsid w:val="457C71F6"/>
    <w:multiLevelType w:val="multilevel"/>
    <w:tmpl w:val="62F2763C"/>
    <w:lvl w:ilvl="0">
      <w:start w:val="2"/>
      <w:numFmt w:val="bullet"/>
      <w:lvlText w:val="-"/>
      <w:lvlJc w:val="left"/>
      <w:pPr>
        <w:ind w:left="720" w:hanging="360"/>
      </w:pPr>
      <w:rPr>
        <w:rFonts w:ascii="Calibri" w:eastAsia="MS Mincho" w:hAnsi="Calibri" w:cs="Calibri" w:hint="default"/>
        <w:b/>
        <w:bC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9B2731E"/>
    <w:multiLevelType w:val="multilevel"/>
    <w:tmpl w:val="452CF4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C324D53"/>
    <w:multiLevelType w:val="multilevel"/>
    <w:tmpl w:val="79D0AA8E"/>
    <w:lvl w:ilvl="0">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start w:val="1"/>
      <w:numFmt w:val="bullet"/>
      <w:lvlText w:val="o"/>
      <w:lvlJc w:val="left"/>
      <w:pPr>
        <w:tabs>
          <w:tab w:val="num" w:pos="1534"/>
        </w:tabs>
        <w:ind w:left="1534" w:hanging="360"/>
      </w:pPr>
      <w:rPr>
        <w:rFonts w:ascii="Courier New" w:hAnsi="Courier New" w:hint="default"/>
      </w:rPr>
    </w:lvl>
    <w:lvl w:ilvl="2">
      <w:start w:val="1"/>
      <w:numFmt w:val="bullet"/>
      <w:lvlText w:val=""/>
      <w:lvlJc w:val="left"/>
      <w:pPr>
        <w:tabs>
          <w:tab w:val="num" w:pos="2254"/>
        </w:tabs>
        <w:ind w:left="2254" w:hanging="360"/>
      </w:pPr>
      <w:rPr>
        <w:rFonts w:ascii="Wingdings" w:hAnsi="Wingdings" w:hint="default"/>
      </w:rPr>
    </w:lvl>
    <w:lvl w:ilvl="3">
      <w:start w:val="1"/>
      <w:numFmt w:val="bullet"/>
      <w:lvlText w:val=""/>
      <w:lvlJc w:val="left"/>
      <w:pPr>
        <w:tabs>
          <w:tab w:val="num" w:pos="2974"/>
        </w:tabs>
        <w:ind w:left="2974" w:hanging="360"/>
      </w:pPr>
      <w:rPr>
        <w:rFonts w:ascii="Symbol" w:hAnsi="Symbol" w:hint="default"/>
      </w:rPr>
    </w:lvl>
    <w:lvl w:ilvl="4">
      <w:start w:val="1"/>
      <w:numFmt w:val="bullet"/>
      <w:lvlText w:val="o"/>
      <w:lvlJc w:val="left"/>
      <w:pPr>
        <w:tabs>
          <w:tab w:val="num" w:pos="3694"/>
        </w:tabs>
        <w:ind w:left="3694" w:hanging="360"/>
      </w:pPr>
      <w:rPr>
        <w:rFonts w:ascii="Courier New" w:hAnsi="Courier New" w:hint="default"/>
      </w:rPr>
    </w:lvl>
    <w:lvl w:ilvl="5">
      <w:start w:val="1"/>
      <w:numFmt w:val="bullet"/>
      <w:lvlText w:val=""/>
      <w:lvlJc w:val="left"/>
      <w:pPr>
        <w:tabs>
          <w:tab w:val="num" w:pos="4414"/>
        </w:tabs>
        <w:ind w:left="4414" w:hanging="360"/>
      </w:pPr>
      <w:rPr>
        <w:rFonts w:ascii="Wingdings" w:hAnsi="Wingdings" w:hint="default"/>
      </w:rPr>
    </w:lvl>
    <w:lvl w:ilvl="6">
      <w:start w:val="1"/>
      <w:numFmt w:val="bullet"/>
      <w:lvlText w:val=""/>
      <w:lvlJc w:val="left"/>
      <w:pPr>
        <w:tabs>
          <w:tab w:val="num" w:pos="5134"/>
        </w:tabs>
        <w:ind w:left="5134" w:hanging="360"/>
      </w:pPr>
      <w:rPr>
        <w:rFonts w:ascii="Symbol" w:hAnsi="Symbol" w:hint="default"/>
      </w:rPr>
    </w:lvl>
    <w:lvl w:ilvl="7">
      <w:start w:val="1"/>
      <w:numFmt w:val="bullet"/>
      <w:lvlText w:val="o"/>
      <w:lvlJc w:val="left"/>
      <w:pPr>
        <w:tabs>
          <w:tab w:val="num" w:pos="5854"/>
        </w:tabs>
        <w:ind w:left="5854" w:hanging="360"/>
      </w:pPr>
      <w:rPr>
        <w:rFonts w:ascii="Courier New" w:hAnsi="Courier New" w:hint="default"/>
      </w:rPr>
    </w:lvl>
    <w:lvl w:ilvl="8">
      <w:start w:val="1"/>
      <w:numFmt w:val="bullet"/>
      <w:lvlText w:val=""/>
      <w:lvlJc w:val="left"/>
      <w:pPr>
        <w:tabs>
          <w:tab w:val="num" w:pos="6574"/>
        </w:tabs>
        <w:ind w:left="6574" w:hanging="360"/>
      </w:pPr>
      <w:rPr>
        <w:rFonts w:ascii="Wingdings" w:hAnsi="Wingdings" w:hint="default"/>
      </w:rPr>
    </w:lvl>
  </w:abstractNum>
  <w:abstractNum w:abstractNumId="24" w15:restartNumberingAfterBreak="0">
    <w:nsid w:val="4CEC4987"/>
    <w:multiLevelType w:val="hybridMultilevel"/>
    <w:tmpl w:val="F0441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033F72"/>
    <w:multiLevelType w:val="multilevel"/>
    <w:tmpl w:val="7ED4E88C"/>
    <w:lvl w:ilvl="0">
      <w:start w:val="1"/>
      <w:numFmt w:val="bullet"/>
      <w:lvlText w:val="-"/>
      <w:lvlJc w:val="left"/>
      <w:pPr>
        <w:tabs>
          <w:tab w:val="num" w:pos="284"/>
        </w:tabs>
        <w:ind w:left="284" w:hanging="284"/>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995076"/>
    <w:multiLevelType w:val="multilevel"/>
    <w:tmpl w:val="F29AB6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1A86D9F"/>
    <w:multiLevelType w:val="multilevel"/>
    <w:tmpl w:val="7E4491E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17736B"/>
    <w:multiLevelType w:val="multilevel"/>
    <w:tmpl w:val="5F0A68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30759F1"/>
    <w:multiLevelType w:val="multilevel"/>
    <w:tmpl w:val="9B98A6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3D53759"/>
    <w:multiLevelType w:val="multilevel"/>
    <w:tmpl w:val="30AA53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46A1341"/>
    <w:multiLevelType w:val="multilevel"/>
    <w:tmpl w:val="CCAEE8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4DA39D1"/>
    <w:multiLevelType w:val="multilevel"/>
    <w:tmpl w:val="A63CB45C"/>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850E20"/>
    <w:multiLevelType w:val="multilevel"/>
    <w:tmpl w:val="36888D06"/>
    <w:lvl w:ilvl="0">
      <w:start w:val="24"/>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B8B0068"/>
    <w:multiLevelType w:val="multilevel"/>
    <w:tmpl w:val="6ADC00BC"/>
    <w:lvl w:ilvl="0">
      <w:start w:val="1"/>
      <w:numFmt w:val="bullet"/>
      <w:pStyle w:val="Puceniveau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BA84E75"/>
    <w:multiLevelType w:val="multilevel"/>
    <w:tmpl w:val="22FC9702"/>
    <w:lvl w:ilvl="0">
      <w:start w:val="1"/>
      <w:numFmt w:val="bullet"/>
      <w:lvlText w:val=""/>
      <w:lvlJc w:val="left"/>
      <w:pPr>
        <w:ind w:left="502" w:hanging="360"/>
      </w:pPr>
      <w:rPr>
        <w:rFonts w:ascii="Symbol" w:hAnsi="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36" w15:restartNumberingAfterBreak="0">
    <w:nsid w:val="6D2F055F"/>
    <w:multiLevelType w:val="multilevel"/>
    <w:tmpl w:val="63367E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D621D54"/>
    <w:multiLevelType w:val="multilevel"/>
    <w:tmpl w:val="B67C4E94"/>
    <w:lvl w:ilvl="0">
      <w:start w:val="1"/>
      <w:numFmt w:val="bullet"/>
      <w:pStyle w:val="Puceniveau2"/>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E644558"/>
    <w:multiLevelType w:val="multilevel"/>
    <w:tmpl w:val="EF9862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04F4F1F"/>
    <w:multiLevelType w:val="multilevel"/>
    <w:tmpl w:val="55AE84C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7B936E6"/>
    <w:multiLevelType w:val="multilevel"/>
    <w:tmpl w:val="BD5AA9A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E265654"/>
    <w:multiLevelType w:val="multilevel"/>
    <w:tmpl w:val="372E3D5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2"/>
  </w:num>
  <w:num w:numId="2">
    <w:abstractNumId w:val="34"/>
  </w:num>
  <w:num w:numId="3">
    <w:abstractNumId w:val="37"/>
  </w:num>
  <w:num w:numId="4">
    <w:abstractNumId w:val="2"/>
  </w:num>
  <w:num w:numId="5">
    <w:abstractNumId w:val="13"/>
  </w:num>
  <w:num w:numId="6">
    <w:abstractNumId w:val="5"/>
  </w:num>
  <w:num w:numId="7">
    <w:abstractNumId w:val="35"/>
  </w:num>
  <w:num w:numId="8">
    <w:abstractNumId w:val="27"/>
  </w:num>
  <w:num w:numId="9">
    <w:abstractNumId w:val="41"/>
  </w:num>
  <w:num w:numId="10">
    <w:abstractNumId w:val="21"/>
  </w:num>
  <w:num w:numId="11">
    <w:abstractNumId w:val="26"/>
  </w:num>
  <w:num w:numId="12">
    <w:abstractNumId w:val="19"/>
  </w:num>
  <w:num w:numId="13">
    <w:abstractNumId w:val="15"/>
  </w:num>
  <w:num w:numId="14">
    <w:abstractNumId w:val="39"/>
  </w:num>
  <w:num w:numId="15">
    <w:abstractNumId w:val="40"/>
  </w:num>
  <w:num w:numId="16">
    <w:abstractNumId w:val="9"/>
  </w:num>
  <w:num w:numId="17">
    <w:abstractNumId w:val="38"/>
  </w:num>
  <w:num w:numId="18">
    <w:abstractNumId w:val="23"/>
  </w:num>
  <w:num w:numId="19">
    <w:abstractNumId w:val="0"/>
  </w:num>
  <w:num w:numId="20">
    <w:abstractNumId w:val="20"/>
  </w:num>
  <w:num w:numId="21">
    <w:abstractNumId w:val="6"/>
  </w:num>
  <w:num w:numId="22">
    <w:abstractNumId w:val="7"/>
  </w:num>
  <w:num w:numId="23">
    <w:abstractNumId w:val="28"/>
  </w:num>
  <w:num w:numId="24">
    <w:abstractNumId w:val="29"/>
  </w:num>
  <w:num w:numId="25">
    <w:abstractNumId w:val="18"/>
  </w:num>
  <w:num w:numId="26">
    <w:abstractNumId w:val="14"/>
  </w:num>
  <w:num w:numId="27">
    <w:abstractNumId w:val="4"/>
  </w:num>
  <w:num w:numId="28">
    <w:abstractNumId w:val="25"/>
  </w:num>
  <w:num w:numId="29">
    <w:abstractNumId w:val="33"/>
  </w:num>
  <w:num w:numId="30">
    <w:abstractNumId w:val="17"/>
  </w:num>
  <w:num w:numId="31">
    <w:abstractNumId w:val="36"/>
  </w:num>
  <w:num w:numId="32">
    <w:abstractNumId w:val="22"/>
  </w:num>
  <w:num w:numId="33">
    <w:abstractNumId w:val="10"/>
  </w:num>
  <w:num w:numId="34">
    <w:abstractNumId w:val="11"/>
  </w:num>
  <w:num w:numId="35">
    <w:abstractNumId w:val="3"/>
  </w:num>
  <w:num w:numId="36">
    <w:abstractNumId w:val="8"/>
  </w:num>
  <w:num w:numId="37">
    <w:abstractNumId w:val="31"/>
  </w:num>
  <w:num w:numId="38">
    <w:abstractNumId w:val="16"/>
  </w:num>
  <w:num w:numId="39">
    <w:abstractNumId w:val="1"/>
  </w:num>
  <w:num w:numId="40">
    <w:abstractNumId w:val="30"/>
  </w:num>
  <w:num w:numId="41">
    <w:abstractNumId w:val="12"/>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7AE"/>
    <w:rsid w:val="00013ED1"/>
    <w:rsid w:val="0003650A"/>
    <w:rsid w:val="000B37AE"/>
    <w:rsid w:val="00164084"/>
    <w:rsid w:val="001C108F"/>
    <w:rsid w:val="00221C84"/>
    <w:rsid w:val="00286FA6"/>
    <w:rsid w:val="002B11BF"/>
    <w:rsid w:val="002F7195"/>
    <w:rsid w:val="00310333"/>
    <w:rsid w:val="003434C4"/>
    <w:rsid w:val="00377E28"/>
    <w:rsid w:val="003A7BAD"/>
    <w:rsid w:val="005007E5"/>
    <w:rsid w:val="0055594A"/>
    <w:rsid w:val="005C10F6"/>
    <w:rsid w:val="005D51B8"/>
    <w:rsid w:val="00606FE8"/>
    <w:rsid w:val="00685E87"/>
    <w:rsid w:val="006A5880"/>
    <w:rsid w:val="006A62FF"/>
    <w:rsid w:val="00745463"/>
    <w:rsid w:val="007A5CD1"/>
    <w:rsid w:val="007E57C6"/>
    <w:rsid w:val="00805915"/>
    <w:rsid w:val="00826686"/>
    <w:rsid w:val="00872FC2"/>
    <w:rsid w:val="009B7F5E"/>
    <w:rsid w:val="00A431CC"/>
    <w:rsid w:val="00A6367C"/>
    <w:rsid w:val="00B802BC"/>
    <w:rsid w:val="00B80DD6"/>
    <w:rsid w:val="00BC6AF7"/>
    <w:rsid w:val="00C51558"/>
    <w:rsid w:val="00CF48D3"/>
    <w:rsid w:val="00DB4BFA"/>
    <w:rsid w:val="00DC532E"/>
    <w:rsid w:val="00DF7D76"/>
    <w:rsid w:val="00E55EBC"/>
    <w:rsid w:val="00E81834"/>
    <w:rsid w:val="00ED57F8"/>
    <w:rsid w:val="00F51DE6"/>
    <w:rsid w:val="00FD5B94"/>
    <w:rsid w:val="00FE7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BCAA"/>
  <w15:docId w15:val="{9C49E758-FB42-4C13-971D-1394976A2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4Char">
    <w:name w:val="Heading 4 Char"/>
    <w:basedOn w:val="Policepardfaut"/>
    <w:uiPriority w:val="9"/>
    <w:rPr>
      <w:rFonts w:ascii="Arial" w:eastAsia="Arial" w:hAnsi="Arial" w:cs="Arial"/>
      <w:i/>
      <w:iCs/>
      <w:color w:val="002495" w:themeColor="accent1" w:themeShade="BF"/>
    </w:rPr>
  </w:style>
  <w:style w:type="character" w:customStyle="1" w:styleId="Heading5Char">
    <w:name w:val="Heading 5 Char"/>
    <w:basedOn w:val="Policepardfaut"/>
    <w:uiPriority w:val="9"/>
    <w:rPr>
      <w:rFonts w:ascii="Arial" w:eastAsia="Arial" w:hAnsi="Arial" w:cs="Arial"/>
      <w:color w:val="00249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QuoteChar">
    <w:name w:val="Quote Char"/>
    <w:basedOn w:val="Policepardfaut"/>
    <w:uiPriority w:val="29"/>
    <w:rPr>
      <w:i/>
      <w:iCs/>
      <w:color w:val="404040" w:themeColor="text1" w:themeTint="BF"/>
    </w:rPr>
  </w:style>
  <w:style w:type="character" w:styleId="Emphaseintense">
    <w:name w:val="Intense Emphasis"/>
    <w:basedOn w:val="Policepardfaut"/>
    <w:uiPriority w:val="21"/>
    <w:qFormat/>
    <w:rPr>
      <w:i/>
      <w:iCs/>
      <w:color w:val="002495" w:themeColor="accent1" w:themeShade="BF"/>
    </w:rPr>
  </w:style>
  <w:style w:type="character" w:customStyle="1" w:styleId="IntenseQuoteChar">
    <w:name w:val="Intense Quote Char"/>
    <w:basedOn w:val="Policepardfaut"/>
    <w:uiPriority w:val="30"/>
    <w:rPr>
      <w:i/>
      <w:iCs/>
      <w:color w:val="002495" w:themeColor="accent1" w:themeShade="BF"/>
    </w:rPr>
  </w:style>
  <w:style w:type="character" w:styleId="Rfrenceintense">
    <w:name w:val="Intense Reference"/>
    <w:basedOn w:val="Policepardfaut"/>
    <w:uiPriority w:val="32"/>
    <w:qFormat/>
    <w:rPr>
      <w:b/>
      <w:bCs/>
      <w:smallCaps/>
      <w:color w:val="002495" w:themeColor="accent1" w:themeShade="BF"/>
      <w:spacing w:val="5"/>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basedOn w:val="Normal"/>
    <w:link w:val="ParagraphedelisteCar"/>
    <w:uiPriority w:val="34"/>
    <w:qFormat/>
    <w:pPr>
      <w:ind w:left="720"/>
      <w:contextualSpacing/>
    </w:pPr>
  </w:style>
  <w:style w:type="character" w:styleId="Emphasepl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95483-E9EA-4292-99A2-E73CC3538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Pages>
  <Words>716</Words>
  <Characters>3990</Characters>
  <Application>Microsoft Office Word</Application>
  <DocSecurity>0</DocSecurity>
  <Lines>95</Lines>
  <Paragraphs>60</Paragraphs>
  <ScaleCrop>false</ScaleCrop>
  <HeadingPairs>
    <vt:vector size="2" baseType="variant">
      <vt:variant>
        <vt:lpstr>Titre</vt:lpstr>
      </vt:variant>
      <vt:variant>
        <vt:i4>1</vt:i4>
      </vt:variant>
    </vt:vector>
  </HeadingPairs>
  <TitlesOfParts>
    <vt:vector size="1" baseType="lpstr">
      <vt:lpstr>241000203 MEMOIRE TECHNIQUE</vt:lpstr>
    </vt:vector>
  </TitlesOfParts>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241000203 MEMOIRE TECHNIQUE</dc:title>
  <dc:subject/>
  <dc:creator>Jean-Christophe MOREAU</dc:creator>
  <cp:keywords/>
  <dc:description/>
  <cp:lastModifiedBy>Laurelia AUFFRET, Ifremer Brest PDG-DAJF-ACHATS-</cp:lastModifiedBy>
  <cp:revision>52</cp:revision>
  <dcterms:created xsi:type="dcterms:W3CDTF">2025-02-19T17:19:00Z</dcterms:created>
  <dcterms:modified xsi:type="dcterms:W3CDTF">2025-12-18T13:43:00Z</dcterms:modified>
</cp:coreProperties>
</file>